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310E3" w14:textId="77777777" w:rsidR="009B1BF0" w:rsidRPr="009B1BF0" w:rsidRDefault="009B1BF0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C37D8" wp14:editId="49673781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2E23E0" id="Lige forbindels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" strokecolor="red" strokeweight="1.5pt"/>
            </w:pict>
          </mc:Fallback>
        </mc:AlternateContent>
      </w:r>
      <w:r w:rsidRP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92822" wp14:editId="1B1552C8">
                <wp:simplePos x="0" y="0"/>
                <wp:positionH relativeFrom="column">
                  <wp:posOffset>-179070</wp:posOffset>
                </wp:positionH>
                <wp:positionV relativeFrom="paragraph">
                  <wp:posOffset>-1080135</wp:posOffset>
                </wp:positionV>
                <wp:extent cx="6400800" cy="1389600"/>
                <wp:effectExtent l="0" t="0" r="0" b="1270"/>
                <wp:wrapSquare wrapText="bothSides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8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D0A0" w14:textId="77777777" w:rsidR="009B1BF0" w:rsidRDefault="009B1BF0" w:rsidP="009B1BF0">
                            <w:pPr>
                              <w:pStyle w:val="Sidehoved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9E4E292" wp14:editId="1CD4BFC0">
                                  <wp:extent cx="6743700" cy="400050"/>
                                  <wp:effectExtent l="0" t="0" r="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6439" cy="40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8D5846" w14:textId="77777777" w:rsidR="009B1BF0" w:rsidRPr="003D1804" w:rsidRDefault="009B1BF0" w:rsidP="009B1BF0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                                                                                                 </w:t>
                            </w:r>
                          </w:p>
                          <w:p w14:paraId="3F806094" w14:textId="77777777" w:rsidR="009B1BF0" w:rsidRPr="009B1BF0" w:rsidRDefault="009B1BF0" w:rsidP="009B1BF0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9B1BF0"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  <w:t>en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4.1pt;margin-top:-85.05pt;width:7in;height:1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" filled="f" stroked="f">
                <v:textbox inset="0,0,0,0">
                  <w:txbxContent>
                    <w:p w14:paraId="2761D0A0" w14:textId="77777777" w:rsidR="009B1BF0" w:rsidRDefault="009B1BF0" w:rsidP="009B1BF0">
                      <w:pPr>
                        <w:pStyle w:val="Sidehoved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9E4E292" wp14:editId="1CD4BFC0">
                            <wp:extent cx="6743700" cy="400050"/>
                            <wp:effectExtent l="0" t="0" r="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6439" cy="40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8D5846" w14:textId="77777777" w:rsidR="009B1BF0" w:rsidRPr="003D1804" w:rsidRDefault="009B1BF0" w:rsidP="009B1BF0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                                                                                                 </w:t>
                      </w:r>
                    </w:p>
                    <w:p w14:paraId="3F806094" w14:textId="77777777" w:rsidR="009B1BF0" w:rsidRPr="009B1BF0" w:rsidRDefault="009B1BF0" w:rsidP="009B1BF0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Pr="009B1BF0"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  <w:t>en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9B3419" w14:paraId="0D13DE68" w14:textId="77777777" w:rsidTr="009B0897">
        <w:tc>
          <w:tcPr>
            <w:tcW w:w="9923" w:type="dxa"/>
          </w:tcPr>
          <w:bookmarkStart w:id="0" w:name="_GoBack"/>
          <w:p w14:paraId="137BBD25" w14:textId="73D39EF4"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7D4F3C">
              <w:rPr>
                <w:b/>
                <w:color w:val="C00000"/>
                <w:sz w:val="40"/>
              </w:rPr>
            </w:r>
            <w:r w:rsidR="007D4F3C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14:paraId="4E47E477" w14:textId="77777777" w:rsidR="009B3419" w:rsidRDefault="009B3419">
      <w:pPr>
        <w:sectPr w:rsidR="009B3419">
          <w:footerReference w:type="default" r:id="rId11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9B3419" w14:paraId="29345D5C" w14:textId="77777777" w:rsidTr="00A369EF">
        <w:tc>
          <w:tcPr>
            <w:tcW w:w="985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14:paraId="37149B46" w14:textId="77777777" w:rsidR="009B3419" w:rsidRDefault="009B3419"/>
          <w:p w14:paraId="2C959171" w14:textId="4795E2B3" w:rsidR="009B3419" w:rsidRPr="001A3AC1" w:rsidRDefault="009B3419" w:rsidP="00B77DDA">
            <w:pPr>
              <w:pStyle w:val="Emne"/>
              <w:tabs>
                <w:tab w:val="left" w:pos="1418"/>
                <w:tab w:val="left" w:pos="1701"/>
              </w:tabs>
              <w:rPr>
                <w:i/>
                <w:color w:val="FF0000"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 w:rsidR="000A1E47">
              <w:tab/>
              <w:t>:  on</w:t>
            </w:r>
            <w:r w:rsidR="00267754">
              <w:rPr>
                <w:i/>
              </w:rPr>
              <w:t>sdag d.</w:t>
            </w:r>
            <w:r w:rsidRPr="00393979">
              <w:rPr>
                <w:i/>
              </w:rPr>
              <w:t xml:space="preserve"> </w:t>
            </w:r>
            <w:r w:rsidR="00976B37">
              <w:rPr>
                <w:i/>
              </w:rPr>
              <w:t>12.</w:t>
            </w:r>
            <w:r w:rsidR="00267754">
              <w:rPr>
                <w:i/>
              </w:rPr>
              <w:t xml:space="preserve"> </w:t>
            </w:r>
            <w:r w:rsidR="00976B37">
              <w:rPr>
                <w:i/>
              </w:rPr>
              <w:t>august</w:t>
            </w:r>
            <w:r w:rsidRPr="00393979">
              <w:rPr>
                <w:i/>
              </w:rPr>
              <w:t xml:space="preserve"> 201</w:t>
            </w:r>
            <w:r w:rsidR="00311084">
              <w:rPr>
                <w:i/>
              </w:rPr>
              <w:t>5</w:t>
            </w:r>
            <w:r w:rsidRPr="00393979">
              <w:rPr>
                <w:i/>
              </w:rPr>
              <w:t xml:space="preserve"> kl. </w:t>
            </w:r>
            <w:r w:rsidR="00976B37">
              <w:rPr>
                <w:i/>
              </w:rPr>
              <w:t>12.3</w:t>
            </w:r>
            <w:r w:rsidR="002A2F08">
              <w:rPr>
                <w:i/>
              </w:rPr>
              <w:t>0</w:t>
            </w:r>
            <w:r w:rsidR="00945344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– </w:t>
            </w:r>
            <w:r w:rsidR="00477D06" w:rsidRPr="00393979">
              <w:rPr>
                <w:i/>
              </w:rPr>
              <w:t>1</w:t>
            </w:r>
            <w:r w:rsidR="005F1056">
              <w:rPr>
                <w:i/>
              </w:rPr>
              <w:t>5</w:t>
            </w:r>
            <w:r w:rsidR="003C6CC0">
              <w:rPr>
                <w:i/>
              </w:rPr>
              <w:t>.30</w:t>
            </w:r>
            <w:r w:rsidR="00B77DDA">
              <w:rPr>
                <w:i/>
              </w:rPr>
              <w:t xml:space="preserve"> </w:t>
            </w:r>
            <w:r w:rsidR="00267754">
              <w:rPr>
                <w:i/>
              </w:rPr>
              <w:t>på kredskontoret</w:t>
            </w:r>
          </w:p>
          <w:p w14:paraId="00F95AB2" w14:textId="77777777" w:rsidR="009B3419" w:rsidRDefault="009B3419">
            <w:pPr>
              <w:tabs>
                <w:tab w:val="left" w:pos="1418"/>
                <w:tab w:val="left" w:pos="1701"/>
              </w:tabs>
            </w:pPr>
          </w:p>
          <w:p w14:paraId="79190C71" w14:textId="04C0C202"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976B37">
              <w:rPr>
                <w:i/>
              </w:rPr>
              <w:t>Møde med Fællestillidsrepræsentanterne</w:t>
            </w:r>
          </w:p>
          <w:p w14:paraId="4BFDE086" w14:textId="77777777" w:rsidR="00F205E2" w:rsidRDefault="00F205E2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</w:p>
          <w:p w14:paraId="749592F9" w14:textId="0E4FE575" w:rsidR="009B3419" w:rsidRDefault="00F205E2" w:rsidP="00976B37">
            <w:pPr>
              <w:pStyle w:val="Emne"/>
              <w:tabs>
                <w:tab w:val="left" w:pos="1418"/>
                <w:tab w:val="left" w:pos="1701"/>
              </w:tabs>
            </w:pPr>
            <w:proofErr w:type="gramStart"/>
            <w:r w:rsidRPr="00F205E2">
              <w:rPr>
                <w:b/>
              </w:rPr>
              <w:t xml:space="preserve">Afbud    </w:t>
            </w:r>
            <w:r w:rsidRPr="00F205E2">
              <w:t xml:space="preserve">        :</w:t>
            </w:r>
            <w:proofErr w:type="gramEnd"/>
            <w:r>
              <w:t xml:space="preserve"> </w:t>
            </w:r>
            <w:r w:rsidR="007A676E">
              <w:t>Kristina Houmann-Esbensen, Tove Skærbæk</w:t>
            </w:r>
          </w:p>
        </w:tc>
      </w:tr>
      <w:tr w:rsidR="00584E83" w:rsidRPr="0036518D" w14:paraId="1911956A" w14:textId="77777777" w:rsidTr="00A369EF">
        <w:trPr>
          <w:trHeight w:val="1589"/>
        </w:trPr>
        <w:tc>
          <w:tcPr>
            <w:tcW w:w="780" w:type="dxa"/>
          </w:tcPr>
          <w:p w14:paraId="70183E74" w14:textId="529DC897" w:rsidR="00584E83" w:rsidRDefault="00584E83" w:rsidP="004F238C">
            <w:pPr>
              <w:pStyle w:val="Dagspunkt"/>
            </w:pPr>
            <w:r>
              <w:t>1.</w:t>
            </w:r>
          </w:p>
        </w:tc>
        <w:tc>
          <w:tcPr>
            <w:tcW w:w="3828" w:type="dxa"/>
          </w:tcPr>
          <w:p w14:paraId="2137B9F6" w14:textId="0695796C" w:rsidR="005B5F47" w:rsidRDefault="00976B37" w:rsidP="002A2F08">
            <w:pPr>
              <w:spacing w:before="120"/>
              <w:rPr>
                <w:i/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Velkomst </w:t>
            </w:r>
            <w:r w:rsidR="00665FE1">
              <w:rPr>
                <w:b/>
                <w:szCs w:val="24"/>
                <w:u w:val="single"/>
              </w:rPr>
              <w:t>– særligt til de 8 nyvalgte TR’er</w:t>
            </w:r>
          </w:p>
          <w:p w14:paraId="71E5C3BE" w14:textId="110A13CE" w:rsidR="002A2F08" w:rsidRPr="00665FE1" w:rsidRDefault="00917D9F" w:rsidP="002A2F08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Herunder rammesætning og kort </w:t>
            </w:r>
            <w:r w:rsidR="00665FE1">
              <w:rPr>
                <w:szCs w:val="24"/>
              </w:rPr>
              <w:t>præsentationsrunde.</w:t>
            </w:r>
          </w:p>
          <w:p w14:paraId="6D20E5F1" w14:textId="2334E818" w:rsidR="002A2F08" w:rsidRPr="00665FE1" w:rsidRDefault="002A2F08" w:rsidP="002A2F08">
            <w:pPr>
              <w:spacing w:before="120"/>
              <w:rPr>
                <w:szCs w:val="24"/>
              </w:rPr>
            </w:pPr>
          </w:p>
        </w:tc>
        <w:tc>
          <w:tcPr>
            <w:tcW w:w="5247" w:type="dxa"/>
          </w:tcPr>
          <w:p w14:paraId="2A227FDD" w14:textId="18E6A966" w:rsidR="007A676E" w:rsidRDefault="007A676E" w:rsidP="007A676E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D1951E5" w14:textId="21AB96AC" w:rsidR="00584E83" w:rsidRPr="00A376B0" w:rsidRDefault="00EA1BB4" w:rsidP="00A376B0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6B0">
              <w:rPr>
                <w:rFonts w:ascii="Times New Roman" w:hAnsi="Times New Roman"/>
                <w:sz w:val="24"/>
                <w:szCs w:val="24"/>
              </w:rPr>
              <w:t xml:space="preserve">Husk hurtigst muligt at få mailet/afleveret jeres opgaveoversigter og fotos til </w:t>
            </w:r>
            <w:hyperlink r:id="rId12" w:history="1">
              <w:r w:rsidRPr="00A37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jewi@dlf.org</w:t>
              </w:r>
            </w:hyperlink>
          </w:p>
          <w:p w14:paraId="4EC019AD" w14:textId="417F140F" w:rsidR="00EA1BB4" w:rsidRPr="00A376B0" w:rsidRDefault="00EA1BB4" w:rsidP="00A376B0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6B0">
              <w:rPr>
                <w:rFonts w:ascii="Times New Roman" w:hAnsi="Times New Roman"/>
                <w:sz w:val="24"/>
                <w:szCs w:val="24"/>
              </w:rPr>
              <w:t xml:space="preserve">Puk sender </w:t>
            </w:r>
            <w:r w:rsidR="007A676E">
              <w:rPr>
                <w:rFonts w:ascii="Times New Roman" w:hAnsi="Times New Roman"/>
                <w:sz w:val="24"/>
                <w:szCs w:val="24"/>
              </w:rPr>
              <w:t xml:space="preserve">snart </w:t>
            </w:r>
            <w:r w:rsidRPr="00A376B0">
              <w:rPr>
                <w:rFonts w:ascii="Times New Roman" w:hAnsi="Times New Roman"/>
                <w:sz w:val="24"/>
                <w:szCs w:val="24"/>
              </w:rPr>
              <w:t xml:space="preserve">liste ud over de medlemmer, vi har registreret på jeres arbejdsplads. Vigtigt, at TR får tjekket, om den er opdateret og videregiver info til </w:t>
            </w:r>
            <w:hyperlink r:id="rId13" w:history="1">
              <w:r w:rsidRPr="00A37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puch@dlf.</w:t>
              </w:r>
              <w:proofErr w:type="gramStart"/>
              <w:r w:rsidRPr="00A37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org</w:t>
              </w:r>
            </w:hyperlink>
            <w:r w:rsidRPr="00A376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376B0">
              <w:rPr>
                <w:rFonts w:ascii="Times New Roman" w:hAnsi="Times New Roman"/>
                <w:sz w:val="24"/>
                <w:szCs w:val="24"/>
              </w:rPr>
              <w:t xml:space="preserve"> Vi vi</w:t>
            </w:r>
            <w:r w:rsidR="007A676E">
              <w:rPr>
                <w:rFonts w:ascii="Times New Roman" w:hAnsi="Times New Roman"/>
                <w:sz w:val="24"/>
                <w:szCs w:val="24"/>
              </w:rPr>
              <w:t>l også gerne orienteres</w:t>
            </w:r>
            <w:r w:rsidRPr="00A376B0">
              <w:rPr>
                <w:rFonts w:ascii="Times New Roman" w:hAnsi="Times New Roman"/>
                <w:sz w:val="24"/>
                <w:szCs w:val="24"/>
              </w:rPr>
              <w:t>, hvis der er</w:t>
            </w:r>
            <w:r w:rsidR="00A46E59" w:rsidRPr="00A376B0">
              <w:rPr>
                <w:rFonts w:ascii="Times New Roman" w:hAnsi="Times New Roman"/>
                <w:sz w:val="24"/>
                <w:szCs w:val="24"/>
              </w:rPr>
              <w:t xml:space="preserve"> ansat</w:t>
            </w:r>
            <w:r w:rsidRPr="00A376B0">
              <w:rPr>
                <w:rFonts w:ascii="Times New Roman" w:hAnsi="Times New Roman"/>
                <w:sz w:val="24"/>
                <w:szCs w:val="24"/>
              </w:rPr>
              <w:t xml:space="preserve"> lærere, der ikke er organiseret i DLF (for at have et overblik over organisationsprocenten)</w:t>
            </w:r>
          </w:p>
          <w:p w14:paraId="186E3A7C" w14:textId="04D23FE3" w:rsidR="00A376B0" w:rsidRDefault="00A376B0" w:rsidP="00A376B0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6B0">
              <w:rPr>
                <w:rFonts w:ascii="Times New Roman" w:hAnsi="Times New Roman"/>
                <w:sz w:val="24"/>
                <w:szCs w:val="24"/>
              </w:rPr>
              <w:t>OBS på planen</w:t>
            </w:r>
            <w:r w:rsidR="007A676E">
              <w:rPr>
                <w:rFonts w:ascii="Times New Roman" w:hAnsi="Times New Roman"/>
                <w:sz w:val="24"/>
                <w:szCs w:val="24"/>
              </w:rPr>
              <w:t xml:space="preserve"> over møder for TR i skoleåret 2015/16</w:t>
            </w:r>
            <w:r w:rsidRPr="00A376B0">
              <w:rPr>
                <w:rFonts w:ascii="Times New Roman" w:hAnsi="Times New Roman"/>
                <w:sz w:val="24"/>
                <w:szCs w:val="24"/>
              </w:rPr>
              <w:t xml:space="preserve"> (se</w:t>
            </w:r>
            <w:r w:rsidR="007A676E">
              <w:rPr>
                <w:rFonts w:ascii="Times New Roman" w:hAnsi="Times New Roman"/>
                <w:sz w:val="24"/>
                <w:szCs w:val="24"/>
              </w:rPr>
              <w:t xml:space="preserve"> Skolekom – TR-konferencen – Opslagstavlen</w:t>
            </w:r>
            <w:r w:rsidRPr="00A376B0">
              <w:rPr>
                <w:rFonts w:ascii="Times New Roman" w:hAnsi="Times New Roman"/>
                <w:sz w:val="24"/>
                <w:szCs w:val="24"/>
              </w:rPr>
              <w:t>)</w:t>
            </w:r>
            <w:r w:rsidR="007A676E">
              <w:rPr>
                <w:rFonts w:ascii="Times New Roman" w:hAnsi="Times New Roman"/>
                <w:sz w:val="24"/>
                <w:szCs w:val="24"/>
              </w:rPr>
              <w:t>. Forslag</w:t>
            </w:r>
            <w:r w:rsidR="00474B2A">
              <w:rPr>
                <w:rFonts w:ascii="Times New Roman" w:hAnsi="Times New Roman"/>
                <w:sz w:val="24"/>
                <w:szCs w:val="24"/>
              </w:rPr>
              <w:t xml:space="preserve"> om at temasætte de åbne TR-møder </w:t>
            </w:r>
            <w:r w:rsidR="00375256">
              <w:rPr>
                <w:rFonts w:ascii="Times New Roman" w:hAnsi="Times New Roman"/>
                <w:sz w:val="24"/>
                <w:szCs w:val="24"/>
              </w:rPr>
              <w:t>(fx USU, lønsedler, tilsyn, lektiehjælp…)</w:t>
            </w:r>
          </w:p>
          <w:p w14:paraId="1E0629DD" w14:textId="2DF6161B" w:rsidR="00474B2A" w:rsidRPr="00A376B0" w:rsidRDefault="00474B2A" w:rsidP="00A376B0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uge</w:t>
            </w:r>
            <w:r w:rsidR="007A6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6A3">
              <w:rPr>
                <w:rFonts w:ascii="Times New Roman" w:hAnsi="Times New Roman"/>
                <w:sz w:val="24"/>
                <w:szCs w:val="24"/>
              </w:rPr>
              <w:t>45-46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vil vi lave et tilbud om løntjek i en eller anden form.</w:t>
            </w:r>
          </w:p>
          <w:p w14:paraId="22224DDB" w14:textId="66F8AD32" w:rsidR="00EA1BB4" w:rsidRPr="000A11F0" w:rsidRDefault="00EA1BB4" w:rsidP="004F766A">
            <w:pPr>
              <w:rPr>
                <w:szCs w:val="24"/>
              </w:rPr>
            </w:pPr>
          </w:p>
        </w:tc>
      </w:tr>
      <w:tr w:rsidR="0015432B" w14:paraId="0B2420D7" w14:textId="77777777" w:rsidTr="00A369EF">
        <w:tc>
          <w:tcPr>
            <w:tcW w:w="780" w:type="dxa"/>
          </w:tcPr>
          <w:p w14:paraId="10B69760" w14:textId="0AEEFDD3" w:rsidR="0015432B" w:rsidRDefault="002A2F08">
            <w:pPr>
              <w:pStyle w:val="Dagspunkt"/>
            </w:pPr>
            <w:r>
              <w:t>2</w:t>
            </w:r>
            <w:r w:rsidR="0015432B">
              <w:t>.</w:t>
            </w:r>
          </w:p>
        </w:tc>
        <w:tc>
          <w:tcPr>
            <w:tcW w:w="3828" w:type="dxa"/>
          </w:tcPr>
          <w:p w14:paraId="47D9F806" w14:textId="6734BDB2" w:rsidR="0015432B" w:rsidRDefault="00665FE1">
            <w:pPr>
              <w:pStyle w:val="dagsorden"/>
            </w:pPr>
            <w:r>
              <w:t>Skolestart</w:t>
            </w:r>
          </w:p>
          <w:p w14:paraId="4D83225E" w14:textId="77777777" w:rsidR="0015432B" w:rsidRPr="00267754" w:rsidRDefault="00665FE1" w:rsidP="00267754">
            <w:pPr>
              <w:rPr>
                <w:szCs w:val="24"/>
              </w:rPr>
            </w:pPr>
            <w:r w:rsidRPr="00267754">
              <w:rPr>
                <w:szCs w:val="24"/>
              </w:rPr>
              <w:t>Erfaringsudveksling ift.:</w:t>
            </w:r>
          </w:p>
          <w:p w14:paraId="2F159766" w14:textId="13113054" w:rsidR="007662EA" w:rsidRPr="00267754" w:rsidRDefault="00267754" w:rsidP="00267754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På hvilke områder opleves</w:t>
            </w:r>
            <w:r w:rsidR="007662EA" w:rsidRPr="00267754">
              <w:rPr>
                <w:rFonts w:ascii="Times New Roman" w:hAnsi="Times New Roman"/>
                <w:sz w:val="24"/>
                <w:szCs w:val="24"/>
              </w:rPr>
              <w:t xml:space="preserve"> det, at forståelsespapiret har haft en effekt?</w:t>
            </w:r>
          </w:p>
          <w:p w14:paraId="342FBC85" w14:textId="6FC2B033" w:rsidR="007662EA" w:rsidRPr="00267754" w:rsidRDefault="007662EA" w:rsidP="00267754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67754">
              <w:rPr>
                <w:rFonts w:ascii="Times New Roman" w:hAnsi="Times New Roman"/>
                <w:sz w:val="24"/>
                <w:szCs w:val="24"/>
              </w:rPr>
              <w:t>Er der områder, hvor man ikke oplever, at forståelsespapiret er blevet efterlevet i tilstrækkelig grad?</w:t>
            </w:r>
          </w:p>
          <w:p w14:paraId="35907EDD" w14:textId="51274E62" w:rsidR="007662EA" w:rsidRDefault="00267754" w:rsidP="00267754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på pædagoger i undervisningen</w:t>
            </w:r>
          </w:p>
          <w:p w14:paraId="188F44AE" w14:textId="0287F76E" w:rsidR="003B1969" w:rsidRPr="00267754" w:rsidRDefault="003B1969" w:rsidP="00267754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Andet </w:t>
            </w:r>
          </w:p>
          <w:p w14:paraId="100CC6DD" w14:textId="30041D6E" w:rsidR="00665FE1" w:rsidRDefault="007662EA" w:rsidP="007662EA">
            <w:r>
              <w:t>(Maks. 2 minutters oplæg pr. TR)</w:t>
            </w:r>
          </w:p>
        </w:tc>
        <w:tc>
          <w:tcPr>
            <w:tcW w:w="5247" w:type="dxa"/>
          </w:tcPr>
          <w:p w14:paraId="1CB641AD" w14:textId="41AB8CC6" w:rsidR="00D43D27" w:rsidRDefault="00D43D27" w:rsidP="00841CD5">
            <w:pPr>
              <w:pStyle w:val="referat"/>
              <w:tabs>
                <w:tab w:val="left" w:pos="355"/>
              </w:tabs>
            </w:pPr>
            <w:r>
              <w:t>Erfaringsudvekslingen gav overordnet et positivt billede af skoleårets start. Her kan bl.a. nævnes:</w:t>
            </w:r>
          </w:p>
          <w:p w14:paraId="1DD35070" w14:textId="77777777" w:rsidR="00D43D27" w:rsidRDefault="00D43D27" w:rsidP="00D43D27">
            <w:pPr>
              <w:pStyle w:val="Listeafsnit"/>
              <w:numPr>
                <w:ilvl w:val="0"/>
                <w:numId w:val="8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43D27">
              <w:rPr>
                <w:rFonts w:ascii="Times New Roman" w:hAnsi="Times New Roman"/>
                <w:sz w:val="24"/>
                <w:szCs w:val="24"/>
              </w:rPr>
              <w:t>At der de</w:t>
            </w:r>
            <w:r w:rsidR="002F16A3" w:rsidRPr="00D43D27">
              <w:rPr>
                <w:rFonts w:ascii="Times New Roman" w:hAnsi="Times New Roman"/>
                <w:sz w:val="24"/>
                <w:szCs w:val="24"/>
              </w:rPr>
              <w:t xml:space="preserve"> fleste steder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 </w:t>
            </w:r>
            <w:r w:rsidR="002F16A3" w:rsidRPr="00D43D27">
              <w:rPr>
                <w:rFonts w:ascii="Times New Roman" w:hAnsi="Times New Roman"/>
                <w:sz w:val="24"/>
                <w:szCs w:val="24"/>
              </w:rPr>
              <w:t>ro på fra skoleårets start.</w:t>
            </w:r>
          </w:p>
          <w:p w14:paraId="3BD1F82D" w14:textId="5A4F63B0" w:rsidR="00D43D27" w:rsidRDefault="00D43D27" w:rsidP="00D43D27">
            <w:pPr>
              <w:pStyle w:val="Listeafsnit"/>
              <w:numPr>
                <w:ilvl w:val="0"/>
                <w:numId w:val="8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man i langt større udstrækning end sidste skoleår benytter sig af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 xml:space="preserve"> eksterne vikarer (dog er 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af pædagog</w:t>
            </w:r>
            <w:r w:rsidRPr="00D43D27">
              <w:rPr>
                <w:rFonts w:ascii="Times New Roman" w:hAnsi="Times New Roman"/>
                <w:sz w:val="24"/>
                <w:szCs w:val="24"/>
              </w:rPr>
              <w:t xml:space="preserve">iske grunde 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>direkte fravalgt på særlige skoler</w:t>
            </w:r>
            <w:r>
              <w:rPr>
                <w:rFonts w:ascii="Times New Roman" w:hAnsi="Times New Roman"/>
                <w:sz w:val="24"/>
                <w:szCs w:val="24"/>
              </w:rPr>
              <w:t>, fx Rosenvænget og 10 CV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57E0D2" w14:textId="5BDCDD56" w:rsidR="00051B64" w:rsidRDefault="00D43D27" w:rsidP="00051B64">
            <w:pPr>
              <w:pStyle w:val="Listeafsnit"/>
              <w:numPr>
                <w:ilvl w:val="0"/>
                <w:numId w:val="8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man på næsten alle skoler har forsøgt at skabe 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>forberede</w:t>
            </w:r>
            <w:r>
              <w:rPr>
                <w:rFonts w:ascii="Times New Roman" w:hAnsi="Times New Roman"/>
                <w:sz w:val="24"/>
                <w:szCs w:val="24"/>
              </w:rPr>
              <w:t>lsesblokke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på Houlkær skole har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 xml:space="preserve"> læ</w:t>
            </w:r>
            <w:r>
              <w:rPr>
                <w:rFonts w:ascii="Times New Roman" w:hAnsi="Times New Roman"/>
                <w:sz w:val="24"/>
                <w:szCs w:val="24"/>
              </w:rPr>
              <w:t>rerne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 xml:space="preserve"> selv fået lov at ønske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 xml:space="preserve"> hvorvidt forb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 xml:space="preserve">redelsen skulle 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>blokkes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BD3769" w:rsidRPr="00D43D27">
              <w:rPr>
                <w:rFonts w:ascii="Times New Roman" w:hAnsi="Times New Roman"/>
                <w:sz w:val="24"/>
                <w:szCs w:val="24"/>
              </w:rPr>
              <w:t xml:space="preserve"> eller spredes)</w:t>
            </w:r>
          </w:p>
          <w:p w14:paraId="4538C954" w14:textId="6B8A9550" w:rsidR="00051B64" w:rsidRPr="00051B64" w:rsidRDefault="00051B64" w:rsidP="00051B64">
            <w:pPr>
              <w:pStyle w:val="Listeafsnit"/>
              <w:numPr>
                <w:ilvl w:val="0"/>
                <w:numId w:val="8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der på næsten alle skoler er lavet </w:t>
            </w:r>
            <w:r w:rsidRPr="00D43D27">
              <w:rPr>
                <w:rFonts w:ascii="Times New Roman" w:hAnsi="Times New Roman"/>
                <w:sz w:val="24"/>
                <w:szCs w:val="24"/>
              </w:rPr>
              <w:t>gode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3D27">
              <w:rPr>
                <w:rFonts w:ascii="Times New Roman" w:hAnsi="Times New Roman"/>
                <w:sz w:val="24"/>
                <w:szCs w:val="24"/>
              </w:rPr>
              <w:t xml:space="preserve"> lokal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43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27">
              <w:rPr>
                <w:rFonts w:ascii="Times New Roman" w:hAnsi="Times New Roman"/>
                <w:sz w:val="24"/>
                <w:szCs w:val="24"/>
              </w:rPr>
              <w:lastRenderedPageBreak/>
              <w:t>fleks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3D27">
              <w:rPr>
                <w:rFonts w:ascii="Times New Roman" w:hAnsi="Times New Roman"/>
                <w:sz w:val="24"/>
                <w:szCs w:val="24"/>
              </w:rPr>
              <w:t>ordninger</w:t>
            </w:r>
          </w:p>
          <w:p w14:paraId="3E8F1280" w14:textId="35547240" w:rsidR="00051B64" w:rsidRDefault="00051B64" w:rsidP="00051B64">
            <w:pPr>
              <w:tabs>
                <w:tab w:val="left" w:pos="355"/>
              </w:tabs>
              <w:rPr>
                <w:szCs w:val="24"/>
              </w:rPr>
            </w:pPr>
            <w:r>
              <w:rPr>
                <w:szCs w:val="24"/>
              </w:rPr>
              <w:t>Af særligt udfordrende opmærksomhedspunkter kan nævnes:</w:t>
            </w:r>
          </w:p>
          <w:p w14:paraId="770A5909" w14:textId="74F9CBFD" w:rsidR="00051B64" w:rsidRDefault="00051B64" w:rsidP="00051B64">
            <w:pPr>
              <w:pStyle w:val="Listeafsnit"/>
              <w:numPr>
                <w:ilvl w:val="0"/>
                <w:numId w:val="10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BD3769" w:rsidRPr="00051B64">
              <w:rPr>
                <w:rFonts w:ascii="Times New Roman" w:hAnsi="Times New Roman"/>
                <w:sz w:val="24"/>
                <w:szCs w:val="24"/>
              </w:rPr>
              <w:t>de skoler, der står uden skole</w:t>
            </w:r>
            <w:r w:rsidR="00E5234F">
              <w:rPr>
                <w:rFonts w:ascii="Times New Roman" w:hAnsi="Times New Roman"/>
                <w:sz w:val="24"/>
                <w:szCs w:val="24"/>
              </w:rPr>
              <w:t>leder</w:t>
            </w:r>
            <w:r w:rsidR="00BD3769" w:rsidRPr="00051B64">
              <w:rPr>
                <w:rFonts w:ascii="Times New Roman" w:hAnsi="Times New Roman"/>
                <w:sz w:val="24"/>
                <w:szCs w:val="24"/>
              </w:rPr>
              <w:t xml:space="preserve"> eller pædagogisk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leder, er </w:t>
            </w:r>
            <w:r w:rsidR="00E5234F">
              <w:rPr>
                <w:rFonts w:ascii="Times New Roman" w:hAnsi="Times New Roman"/>
                <w:sz w:val="24"/>
                <w:szCs w:val="24"/>
              </w:rPr>
              <w:t>hårdt pressede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 </w:t>
            </w:r>
            <w:r w:rsidR="00E5234F">
              <w:rPr>
                <w:rFonts w:ascii="Times New Roman" w:hAnsi="Times New Roman"/>
                <w:sz w:val="24"/>
                <w:szCs w:val="24"/>
              </w:rPr>
              <w:t>ser frem til</w:t>
            </w:r>
            <w:r>
              <w:rPr>
                <w:rFonts w:ascii="Times New Roman" w:hAnsi="Times New Roman"/>
                <w:sz w:val="24"/>
                <w:szCs w:val="24"/>
              </w:rPr>
              <w:t>, at ansættelsesstoppet på lederniveau snart bliver ophævet.</w:t>
            </w:r>
          </w:p>
          <w:p w14:paraId="2877D371" w14:textId="4F3FFAB0" w:rsidR="00051B64" w:rsidRDefault="00051B64" w:rsidP="00051B64">
            <w:pPr>
              <w:pStyle w:val="Listeafsnit"/>
              <w:numPr>
                <w:ilvl w:val="0"/>
                <w:numId w:val="10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enkelte skoler er ekstra hårdt pressede på økonomien. Det kræver en særlig opmærksomhed, da det belaster arbejdsmiljøet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og  </w:t>
            </w:r>
            <w:r w:rsidR="00E5234F">
              <w:rPr>
                <w:rFonts w:ascii="Times New Roman" w:hAnsi="Times New Roman"/>
                <w:sz w:val="24"/>
                <w:szCs w:val="24"/>
              </w:rPr>
              <w:t>øger</w:t>
            </w:r>
            <w:proofErr w:type="gramEnd"/>
            <w:r w:rsidR="00E5234F">
              <w:rPr>
                <w:rFonts w:ascii="Times New Roman" w:hAnsi="Times New Roman"/>
                <w:sz w:val="24"/>
                <w:szCs w:val="24"/>
              </w:rPr>
              <w:t xml:space="preserve"> risikoen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34F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</w:rPr>
              <w:t>(yderligere) sygemeldinger.</w:t>
            </w:r>
          </w:p>
          <w:p w14:paraId="04B9BD15" w14:textId="4DFFF8FA" w:rsidR="00051B64" w:rsidRDefault="00051B64" w:rsidP="00051B64">
            <w:pPr>
              <w:pStyle w:val="Listeafsnit"/>
              <w:numPr>
                <w:ilvl w:val="0"/>
                <w:numId w:val="10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="00BD3769" w:rsidRPr="00051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B64">
              <w:rPr>
                <w:rFonts w:ascii="Times New Roman" w:hAnsi="Times New Roman"/>
                <w:sz w:val="24"/>
                <w:szCs w:val="24"/>
              </w:rPr>
              <w:t xml:space="preserve">buskørslen har for stor betydning for skoledagens tilrettelæggelse i yderområderne (fx </w:t>
            </w:r>
            <w:r w:rsidR="00584D3E">
              <w:rPr>
                <w:rFonts w:ascii="Times New Roman" w:hAnsi="Times New Roman"/>
                <w:sz w:val="24"/>
                <w:szCs w:val="24"/>
              </w:rPr>
              <w:t xml:space="preserve">kan det bevirke, at der </w:t>
            </w:r>
            <w:r w:rsidRPr="00051B64">
              <w:rPr>
                <w:rFonts w:ascii="Times New Roman" w:hAnsi="Times New Roman"/>
                <w:sz w:val="24"/>
                <w:szCs w:val="24"/>
              </w:rPr>
              <w:t>bliver brugt uforholdsmæssig meget tid på tilsyn, og på en</w:t>
            </w:r>
            <w:r w:rsidR="00584D3E">
              <w:rPr>
                <w:rFonts w:ascii="Times New Roman" w:hAnsi="Times New Roman"/>
                <w:sz w:val="24"/>
                <w:szCs w:val="24"/>
              </w:rPr>
              <w:t xml:space="preserve"> enkelt skole ha</w:t>
            </w:r>
            <w:r w:rsidRPr="00051B64">
              <w:rPr>
                <w:rFonts w:ascii="Times New Roman" w:hAnsi="Times New Roman"/>
                <w:sz w:val="24"/>
                <w:szCs w:val="24"/>
              </w:rPr>
              <w:t>r man pga</w:t>
            </w:r>
            <w:r w:rsidR="00584D3E">
              <w:rPr>
                <w:rFonts w:ascii="Times New Roman" w:hAnsi="Times New Roman"/>
                <w:sz w:val="24"/>
                <w:szCs w:val="24"/>
              </w:rPr>
              <w:t xml:space="preserve">. busserne set sig nødsaget </w:t>
            </w:r>
            <w:r w:rsidRPr="00051B64">
              <w:rPr>
                <w:rFonts w:ascii="Times New Roman" w:hAnsi="Times New Roman"/>
                <w:sz w:val="24"/>
                <w:szCs w:val="24"/>
              </w:rPr>
              <w:t>til at lave en lektion på 15 min.</w:t>
            </w:r>
            <w:r w:rsidR="00584D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CA48E5B" w14:textId="0F84B10F" w:rsidR="002F16A3" w:rsidRDefault="00D43D27" w:rsidP="00051B64">
            <w:pPr>
              <w:pStyle w:val="Listeafsnit"/>
              <w:numPr>
                <w:ilvl w:val="0"/>
                <w:numId w:val="10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B64">
              <w:rPr>
                <w:rFonts w:ascii="Times New Roman" w:hAnsi="Times New Roman"/>
                <w:sz w:val="24"/>
                <w:szCs w:val="24"/>
              </w:rPr>
              <w:t>4 skoler</w:t>
            </w:r>
            <w:r w:rsidR="003240E6">
              <w:rPr>
                <w:rFonts w:ascii="Times New Roman" w:hAnsi="Times New Roman"/>
                <w:sz w:val="24"/>
                <w:szCs w:val="24"/>
              </w:rPr>
              <w:t xml:space="preserve"> tilsidesætter uddannelseskravet og anvender pædagoger</w:t>
            </w:r>
            <w:r w:rsidRPr="00051B64">
              <w:rPr>
                <w:rFonts w:ascii="Times New Roman" w:hAnsi="Times New Roman"/>
                <w:sz w:val="24"/>
                <w:szCs w:val="24"/>
              </w:rPr>
              <w:t xml:space="preserve"> i fag</w:t>
            </w:r>
            <w:r w:rsidR="00584D3E">
              <w:rPr>
                <w:rFonts w:ascii="Times New Roman" w:hAnsi="Times New Roman"/>
                <w:sz w:val="24"/>
                <w:szCs w:val="24"/>
              </w:rPr>
              <w:t>f</w:t>
            </w:r>
            <w:r w:rsidRPr="00051B64">
              <w:rPr>
                <w:rFonts w:ascii="Times New Roman" w:hAnsi="Times New Roman"/>
                <w:sz w:val="24"/>
                <w:szCs w:val="24"/>
              </w:rPr>
              <w:t>a</w:t>
            </w:r>
            <w:r w:rsidR="00584D3E">
              <w:rPr>
                <w:rFonts w:ascii="Times New Roman" w:hAnsi="Times New Roman"/>
                <w:sz w:val="24"/>
                <w:szCs w:val="24"/>
              </w:rPr>
              <w:t>g</w:t>
            </w:r>
            <w:r w:rsidRPr="00051B64">
              <w:rPr>
                <w:rFonts w:ascii="Times New Roman" w:hAnsi="Times New Roman"/>
                <w:sz w:val="24"/>
                <w:szCs w:val="24"/>
              </w:rPr>
              <w:t>lig undervisning (</w:t>
            </w:r>
            <w:r w:rsidR="003240E6">
              <w:rPr>
                <w:rFonts w:ascii="Times New Roman" w:hAnsi="Times New Roman"/>
                <w:sz w:val="24"/>
                <w:szCs w:val="24"/>
              </w:rPr>
              <w:t>Kredsen retter henvendelse</w:t>
            </w:r>
            <w:r w:rsidRPr="00051B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259158C" w14:textId="2138D5E6" w:rsidR="005A68A6" w:rsidRPr="00051B64" w:rsidRDefault="005A68A6" w:rsidP="00051B64">
            <w:pPr>
              <w:pStyle w:val="Listeafsnit"/>
              <w:numPr>
                <w:ilvl w:val="0"/>
                <w:numId w:val="10"/>
              </w:numPr>
              <w:tabs>
                <w:tab w:val="left" w:pos="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Klar tilkendegivelse af, at der er et kæmpe behov for kompetenceudvikling på skolerne – også i natur/teknologi, som ikke blev oprettet som ”linjefag” i indeværende skoleår. Det vurderes, at den manglende tilslutning dels skyldes for sen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udmelding  af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kurset (skolerne var allerede langt i planlægningen), men i større grad manglende resurser og afklaring ift. vikardækningen.</w:t>
            </w:r>
          </w:p>
          <w:p w14:paraId="53B5FC99" w14:textId="58707AE5" w:rsidR="00051B64" w:rsidRDefault="00C3346F" w:rsidP="00051B64">
            <w:pPr>
              <w:tabs>
                <w:tab w:val="left" w:pos="355"/>
              </w:tabs>
              <w:rPr>
                <w:szCs w:val="24"/>
              </w:rPr>
            </w:pPr>
            <w:r>
              <w:rPr>
                <w:szCs w:val="24"/>
              </w:rPr>
              <w:t>Det generelle billede viser, at forståelses</w:t>
            </w:r>
            <w:r w:rsidR="00051B64" w:rsidRPr="00D43D27">
              <w:rPr>
                <w:szCs w:val="24"/>
              </w:rPr>
              <w:t xml:space="preserve">papiret </w:t>
            </w:r>
            <w:r>
              <w:rPr>
                <w:szCs w:val="24"/>
              </w:rPr>
              <w:t xml:space="preserve">bliver </w:t>
            </w:r>
            <w:r w:rsidR="00051B64" w:rsidRPr="00D43D27">
              <w:rPr>
                <w:szCs w:val="24"/>
              </w:rPr>
              <w:t xml:space="preserve">efterlevet og har gjort en </w:t>
            </w:r>
            <w:r>
              <w:rPr>
                <w:szCs w:val="24"/>
              </w:rPr>
              <w:t>positiv forskel (fx bilaget om ”det udvidede undervisningsbegreb”). På enkelte skoler</w:t>
            </w:r>
            <w:r w:rsidR="00584D3E" w:rsidRPr="00051B64">
              <w:rPr>
                <w:szCs w:val="24"/>
              </w:rPr>
              <w:t xml:space="preserve"> fik</w:t>
            </w:r>
            <w:r>
              <w:rPr>
                <w:szCs w:val="24"/>
              </w:rPr>
              <w:t xml:space="preserve"> man dog</w:t>
            </w:r>
            <w:r w:rsidR="00584D3E" w:rsidRPr="00051B64">
              <w:rPr>
                <w:szCs w:val="24"/>
              </w:rPr>
              <w:t xml:space="preserve"> først udleveret mødeplan og opgaveoversigter i uge 32,</w:t>
            </w:r>
            <w:r>
              <w:rPr>
                <w:szCs w:val="24"/>
              </w:rPr>
              <w:t xml:space="preserve"> hvilket ikke er i overensstemmelse med forståelsespapiret</w:t>
            </w:r>
            <w:r w:rsidR="00C5188A">
              <w:rPr>
                <w:szCs w:val="24"/>
              </w:rPr>
              <w:t>s passus om ”seneste 4 uger før normperiodens start…”)</w:t>
            </w:r>
          </w:p>
          <w:p w14:paraId="6E462953" w14:textId="77777777" w:rsidR="005A68A6" w:rsidRDefault="005A68A6" w:rsidP="00051B64">
            <w:pPr>
              <w:tabs>
                <w:tab w:val="left" w:pos="355"/>
              </w:tabs>
              <w:rPr>
                <w:szCs w:val="24"/>
              </w:rPr>
            </w:pPr>
          </w:p>
          <w:p w14:paraId="14AC5582" w14:textId="77777777" w:rsidR="005A68A6" w:rsidRPr="00051B64" w:rsidRDefault="005A68A6" w:rsidP="00051B64">
            <w:pPr>
              <w:tabs>
                <w:tab w:val="left" w:pos="355"/>
              </w:tabs>
              <w:rPr>
                <w:szCs w:val="24"/>
              </w:rPr>
            </w:pPr>
          </w:p>
          <w:p w14:paraId="5535C71A" w14:textId="7D6887B7" w:rsidR="0043513F" w:rsidRPr="009434B7" w:rsidRDefault="0043513F" w:rsidP="004E191B">
            <w:r>
              <w:t xml:space="preserve"> </w:t>
            </w:r>
          </w:p>
        </w:tc>
      </w:tr>
      <w:tr w:rsidR="00665FE1" w14:paraId="5B6FFC05" w14:textId="77777777" w:rsidTr="00A369EF">
        <w:tc>
          <w:tcPr>
            <w:tcW w:w="780" w:type="dxa"/>
          </w:tcPr>
          <w:p w14:paraId="36B97C73" w14:textId="63069E36" w:rsidR="00665FE1" w:rsidRDefault="00665FE1">
            <w:pPr>
              <w:pStyle w:val="Dagspunkt"/>
            </w:pPr>
            <w:r>
              <w:lastRenderedPageBreak/>
              <w:t>3.</w:t>
            </w:r>
          </w:p>
        </w:tc>
        <w:tc>
          <w:tcPr>
            <w:tcW w:w="3828" w:type="dxa"/>
          </w:tcPr>
          <w:p w14:paraId="08AA37EA" w14:textId="77777777" w:rsidR="00665FE1" w:rsidRDefault="007662EA">
            <w:pPr>
              <w:pStyle w:val="dagsorden"/>
            </w:pPr>
            <w:r>
              <w:t>Kongres</w:t>
            </w:r>
          </w:p>
          <w:p w14:paraId="14A4A611" w14:textId="77777777" w:rsidR="007662EA" w:rsidRDefault="007662EA" w:rsidP="007662EA">
            <w:pPr>
              <w:spacing w:before="120"/>
            </w:pPr>
            <w:r>
              <w:t>Drøftelse af kongresoplægget og de bilag, der er kendte på nuværende tidspunkt.</w:t>
            </w:r>
          </w:p>
          <w:p w14:paraId="6C3BBBA4" w14:textId="77777777" w:rsidR="007662EA" w:rsidRDefault="007662EA" w:rsidP="007662EA"/>
          <w:p w14:paraId="04E81C13" w14:textId="431D24D3" w:rsidR="00917D9F" w:rsidRPr="00917D9F" w:rsidRDefault="00917D9F" w:rsidP="000C2812">
            <w:pPr>
              <w:rPr>
                <w:i/>
              </w:rPr>
            </w:pPr>
            <w:r w:rsidRPr="00917D9F">
              <w:rPr>
                <w:i/>
              </w:rPr>
              <w:lastRenderedPageBreak/>
              <w:t>(</w:t>
            </w:r>
            <w:hyperlink r:id="rId14" w:history="1">
              <w:r w:rsidR="000C2812" w:rsidRPr="000C2812">
                <w:rPr>
                  <w:rStyle w:val="Hyperlink"/>
                  <w:i/>
                </w:rPr>
                <w:t>Link</w:t>
              </w:r>
            </w:hyperlink>
            <w:r w:rsidR="000C2812">
              <w:rPr>
                <w:i/>
              </w:rPr>
              <w:t xml:space="preserve"> til bilag</w:t>
            </w:r>
            <w:r w:rsidRPr="00917D9F">
              <w:rPr>
                <w:i/>
              </w:rPr>
              <w:t>)</w:t>
            </w:r>
          </w:p>
        </w:tc>
        <w:tc>
          <w:tcPr>
            <w:tcW w:w="5247" w:type="dxa"/>
          </w:tcPr>
          <w:p w14:paraId="02A02778" w14:textId="633C6556" w:rsidR="00E66C3C" w:rsidRDefault="00E66C3C" w:rsidP="00E66C3C">
            <w:pPr>
              <w:pStyle w:val="referat"/>
              <w:tabs>
                <w:tab w:val="left" w:pos="355"/>
              </w:tabs>
            </w:pPr>
            <w:r>
              <w:lastRenderedPageBreak/>
              <w:t>DLF afholder kongres d. 8.-10. september 2015.</w:t>
            </w:r>
            <w:r w:rsidR="00D10E76">
              <w:t xml:space="preserve"> Kongresforberedende møde i Herning torsdag d. 13. august.</w:t>
            </w:r>
          </w:p>
          <w:p w14:paraId="5789C5A4" w14:textId="4CFD9F84" w:rsidR="00665FE1" w:rsidRDefault="00EE7CA2" w:rsidP="00E66C3C">
            <w:pPr>
              <w:pStyle w:val="referat"/>
              <w:tabs>
                <w:tab w:val="left" w:pos="355"/>
              </w:tabs>
            </w:pPr>
            <w:r>
              <w:t xml:space="preserve">Kort gennemgang af </w:t>
            </w:r>
            <w:r w:rsidR="00E66C3C">
              <w:t>dagsorden og oplæg.</w:t>
            </w:r>
            <w:r>
              <w:t xml:space="preserve"> </w:t>
            </w:r>
          </w:p>
        </w:tc>
      </w:tr>
      <w:tr w:rsidR="00665FE1" w14:paraId="1D0DBEAB" w14:textId="77777777" w:rsidTr="00A369EF">
        <w:tc>
          <w:tcPr>
            <w:tcW w:w="780" w:type="dxa"/>
          </w:tcPr>
          <w:p w14:paraId="3C1BFEE5" w14:textId="052FCA34" w:rsidR="00665FE1" w:rsidRDefault="00665FE1">
            <w:pPr>
              <w:pStyle w:val="Dagspunkt"/>
            </w:pPr>
            <w:r>
              <w:lastRenderedPageBreak/>
              <w:t>4.</w:t>
            </w:r>
          </w:p>
        </w:tc>
        <w:tc>
          <w:tcPr>
            <w:tcW w:w="3828" w:type="dxa"/>
          </w:tcPr>
          <w:p w14:paraId="2947B503" w14:textId="77777777" w:rsidR="00665FE1" w:rsidRDefault="007662EA">
            <w:pPr>
              <w:pStyle w:val="dagsorden"/>
            </w:pPr>
            <w:r>
              <w:t>Konsulentens kvarter</w:t>
            </w:r>
          </w:p>
          <w:p w14:paraId="63313F54" w14:textId="1645936E" w:rsidR="007662EA" w:rsidRDefault="007662EA" w:rsidP="007662EA">
            <w:r>
              <w:t xml:space="preserve">Herunder </w:t>
            </w:r>
            <w:r w:rsidR="00267754">
              <w:t>arbejdstidso</w:t>
            </w:r>
            <w:r w:rsidR="001A6FC4">
              <w:t xml:space="preserve">pgørelse for skoleåret 2014/15 </w:t>
            </w:r>
            <w:r w:rsidR="00267754">
              <w:t xml:space="preserve">og </w:t>
            </w:r>
            <w:r>
              <w:t>opmærk</w:t>
            </w:r>
            <w:r w:rsidR="000C2812">
              <w:softHyphen/>
            </w:r>
            <w:r>
              <w:t>som</w:t>
            </w:r>
            <w:r w:rsidR="000C2812">
              <w:softHyphen/>
            </w:r>
            <w:r>
              <w:t xml:space="preserve">hedspunkter ift. </w:t>
            </w:r>
            <w:r w:rsidR="00267754">
              <w:t xml:space="preserve">korrekt </w:t>
            </w:r>
            <w:r>
              <w:t>lønudbe</w:t>
            </w:r>
            <w:r w:rsidR="000C2812">
              <w:softHyphen/>
            </w:r>
            <w:r>
              <w:t>taling</w:t>
            </w:r>
            <w:r w:rsidR="00267754">
              <w:t>.</w:t>
            </w:r>
          </w:p>
          <w:p w14:paraId="4AA6842D" w14:textId="77777777" w:rsidR="00267754" w:rsidRDefault="00267754" w:rsidP="007662EA"/>
          <w:p w14:paraId="190E65B8" w14:textId="242407F4" w:rsidR="00917D9F" w:rsidRPr="007662EA" w:rsidRDefault="00917D9F" w:rsidP="007662EA"/>
        </w:tc>
        <w:tc>
          <w:tcPr>
            <w:tcW w:w="5247" w:type="dxa"/>
          </w:tcPr>
          <w:p w14:paraId="4949CCFD" w14:textId="0DE3FB50" w:rsidR="0089690A" w:rsidRDefault="0089690A" w:rsidP="009E3254">
            <w:pPr>
              <w:pStyle w:val="referat"/>
              <w:tabs>
                <w:tab w:val="left" w:pos="355"/>
              </w:tabs>
            </w:pPr>
            <w:r>
              <w:t>Gennemgang af ændringer i lø</w:t>
            </w:r>
            <w:r w:rsidR="009E3254">
              <w:t>n pr. 1. aug. 2015,</w:t>
            </w:r>
            <w:r w:rsidR="004F274B">
              <w:t xml:space="preserve"> herunder</w:t>
            </w:r>
            <w:r w:rsidR="009E3254">
              <w:t xml:space="preserve"> ændringer i</w:t>
            </w:r>
            <w:r>
              <w:t xml:space="preserve"> under</w:t>
            </w:r>
            <w:r w:rsidR="009E3254">
              <w:t>visnings</w:t>
            </w:r>
            <w:r w:rsidR="009E3254" w:rsidRPr="009E3254">
              <w:t>tillægget</w:t>
            </w:r>
            <w:r w:rsidRPr="009E3254">
              <w:t xml:space="preserve"> </w:t>
            </w:r>
            <w:r w:rsidR="009E3254">
              <w:t>og specialundervisningstillægget.</w:t>
            </w:r>
          </w:p>
          <w:p w14:paraId="6F7B0255" w14:textId="77777777" w:rsidR="009E3254" w:rsidRPr="009E3254" w:rsidRDefault="009E3254" w:rsidP="009E3254"/>
          <w:p w14:paraId="790110C8" w14:textId="2A109D08" w:rsidR="00CB4F25" w:rsidRDefault="00D00157" w:rsidP="00D00157">
            <w:r>
              <w:t xml:space="preserve">Opgørelse </w:t>
            </w:r>
            <w:r w:rsidR="00CB4F25">
              <w:t>af arbejdstiden</w:t>
            </w:r>
            <w:r w:rsidR="009E3254">
              <w:t xml:space="preserve"> 2014/15</w:t>
            </w:r>
            <w:r w:rsidR="00CB4F25">
              <w:t>:</w:t>
            </w:r>
          </w:p>
          <w:p w14:paraId="27D76E97" w14:textId="54BBFA71" w:rsidR="009E3254" w:rsidRDefault="00CB4F25" w:rsidP="00D00157">
            <w:r>
              <w:t xml:space="preserve">På </w:t>
            </w:r>
            <w:r w:rsidR="00D00157">
              <w:t xml:space="preserve">Finderuphøj </w:t>
            </w:r>
            <w:r>
              <w:t xml:space="preserve">skole </w:t>
            </w:r>
            <w:r w:rsidR="00D00157">
              <w:t>og Houlkær</w:t>
            </w:r>
            <w:r>
              <w:t>skolen har man løbende været opmærksom på den præsterede ti</w:t>
            </w:r>
            <w:r w:rsidR="009E3254">
              <w:t>d og fået udbetalt evt. tilgode</w:t>
            </w:r>
            <w:r>
              <w:t>havender.</w:t>
            </w:r>
            <w:r w:rsidR="009E3254">
              <w:t xml:space="preserve"> På</w:t>
            </w:r>
            <w:r w:rsidR="00D00157">
              <w:t xml:space="preserve"> Vestre</w:t>
            </w:r>
            <w:r w:rsidR="009E3254">
              <w:t xml:space="preserve"> skole</w:t>
            </w:r>
            <w:r w:rsidR="00D00157">
              <w:t xml:space="preserve"> og Sparkær </w:t>
            </w:r>
            <w:r w:rsidR="009E3254">
              <w:t xml:space="preserve">skole </w:t>
            </w:r>
            <w:r w:rsidR="00D00157">
              <w:t xml:space="preserve">har </w:t>
            </w:r>
            <w:r w:rsidR="009E3254">
              <w:t xml:space="preserve">man </w:t>
            </w:r>
            <w:r w:rsidR="00D00157">
              <w:t>fået</w:t>
            </w:r>
            <w:r w:rsidR="009E3254">
              <w:t xml:space="preserve"> udbetalt </w:t>
            </w:r>
            <w:r w:rsidR="00D00157">
              <w:t>pengene</w:t>
            </w:r>
            <w:r w:rsidR="009E3254">
              <w:t>,</w:t>
            </w:r>
            <w:r w:rsidR="00D00157">
              <w:t xml:space="preserve"> men </w:t>
            </w:r>
            <w:r w:rsidR="009E3254">
              <w:t>endnu ikke fået en opgørelse.</w:t>
            </w:r>
            <w:r w:rsidR="004F274B">
              <w:t xml:space="preserve"> På flere skoler har man ikke været opmærksom på opgørelsen.</w:t>
            </w:r>
          </w:p>
          <w:p w14:paraId="4A839C9D" w14:textId="77777777" w:rsidR="004F274B" w:rsidRDefault="004F274B" w:rsidP="00D00157"/>
          <w:p w14:paraId="5A64F2AD" w14:textId="6481161D" w:rsidR="009E3254" w:rsidRDefault="004F274B" w:rsidP="00D00157">
            <w:r>
              <w:t xml:space="preserve">TR bør opfordre </w:t>
            </w:r>
            <w:r w:rsidR="009E3254">
              <w:t>kolleger</w:t>
            </w:r>
            <w:r>
              <w:t>ne</w:t>
            </w:r>
            <w:r w:rsidR="009E3254">
              <w:t xml:space="preserve"> til selv at registrere evt. undervisning ud over det planlagte, da det er den bedste måde at sikre et evt.</w:t>
            </w:r>
            <w:r w:rsidR="003202B8">
              <w:t xml:space="preserve">, men ikke uvæsentligt </w:t>
            </w:r>
            <w:r w:rsidR="009E3254">
              <w:t>undervisertillæg (117</w:t>
            </w:r>
            <w:r w:rsidR="00E5234F">
              <w:t>,48</w:t>
            </w:r>
            <w:r w:rsidR="009E3254">
              <w:t xml:space="preserve"> kr. pr. time ud over 750 timer).</w:t>
            </w:r>
          </w:p>
          <w:p w14:paraId="1F26897F" w14:textId="77777777" w:rsidR="009E3254" w:rsidRDefault="009E3254" w:rsidP="00D00157"/>
          <w:p w14:paraId="390852AF" w14:textId="473A511E" w:rsidR="00D00157" w:rsidRDefault="009E3254" w:rsidP="00D00157">
            <w:r>
              <w:t xml:space="preserve">OBS: På </w:t>
            </w:r>
            <w:r w:rsidR="00047FDE" w:rsidRPr="009E3254">
              <w:t>Egeskov</w:t>
            </w:r>
            <w:r>
              <w:t>skolen er</w:t>
            </w:r>
            <w:r w:rsidR="00047FDE" w:rsidRPr="009E3254">
              <w:t xml:space="preserve"> specialundervisnings</w:t>
            </w:r>
            <w:r>
              <w:t>-tillægget igen i år i</w:t>
            </w:r>
            <w:r w:rsidR="00047FDE" w:rsidRPr="009E3254">
              <w:t>kke udbetalt rettidigt</w:t>
            </w:r>
            <w:r>
              <w:t xml:space="preserve"> med august-lønnen.</w:t>
            </w:r>
            <w:r w:rsidR="00047FDE" w:rsidRPr="009E3254">
              <w:t xml:space="preserve"> </w:t>
            </w:r>
            <w:r>
              <w:t>(kredsen retter henv. til lønkontoret)</w:t>
            </w:r>
            <w:r w:rsidR="00E5234F">
              <w:t>.</w:t>
            </w:r>
          </w:p>
          <w:p w14:paraId="0F58E3B6" w14:textId="77777777" w:rsidR="00047FDE" w:rsidRDefault="00047FDE" w:rsidP="00D00157"/>
          <w:p w14:paraId="5861051B" w14:textId="407F4271" w:rsidR="00047FDE" w:rsidRPr="00D00157" w:rsidRDefault="00047FDE" w:rsidP="00D00157"/>
        </w:tc>
      </w:tr>
      <w:tr w:rsidR="007662EA" w14:paraId="7FC313DC" w14:textId="77777777" w:rsidTr="00A369EF">
        <w:tc>
          <w:tcPr>
            <w:tcW w:w="780" w:type="dxa"/>
          </w:tcPr>
          <w:p w14:paraId="3640DC62" w14:textId="361C0B87" w:rsidR="007662EA" w:rsidRDefault="007662EA">
            <w:pPr>
              <w:pStyle w:val="Dagspunkt"/>
            </w:pPr>
            <w:r>
              <w:t>5.</w:t>
            </w:r>
          </w:p>
        </w:tc>
        <w:tc>
          <w:tcPr>
            <w:tcW w:w="3828" w:type="dxa"/>
          </w:tcPr>
          <w:p w14:paraId="5149AEFD" w14:textId="77777777" w:rsidR="007662EA" w:rsidRDefault="007662EA">
            <w:pPr>
              <w:pStyle w:val="dagsorden"/>
            </w:pPr>
            <w:r>
              <w:t>Siden sidst:</w:t>
            </w:r>
          </w:p>
          <w:p w14:paraId="5D7D4870" w14:textId="77777777" w:rsidR="00917D9F" w:rsidRDefault="00917D9F" w:rsidP="00917D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Formand/næstformand</w:t>
            </w:r>
          </w:p>
          <w:p w14:paraId="2A50C91B" w14:textId="77777777" w:rsidR="00917D9F" w:rsidRDefault="00917D9F" w:rsidP="00917D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Aktuelt vedr. det pæd. område</w:t>
            </w:r>
          </w:p>
          <w:p w14:paraId="783FD12B" w14:textId="77777777" w:rsidR="00917D9F" w:rsidRDefault="00917D9F" w:rsidP="00917D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Aktuelt vedr. arbejdsmiljø</w:t>
            </w:r>
          </w:p>
          <w:p w14:paraId="43485FF3" w14:textId="77777777" w:rsidR="00917D9F" w:rsidRDefault="00917D9F" w:rsidP="00917D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Forslag til emner, der skal drøftes i Skole-MED.</w:t>
            </w:r>
          </w:p>
          <w:p w14:paraId="4A95B489" w14:textId="77777777" w:rsidR="00917D9F" w:rsidRDefault="00917D9F" w:rsidP="00917D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Øvrige informationer</w:t>
            </w:r>
          </w:p>
          <w:p w14:paraId="715367A7" w14:textId="77777777" w:rsidR="007662EA" w:rsidRPr="007662EA" w:rsidRDefault="007662EA" w:rsidP="007662EA"/>
        </w:tc>
        <w:tc>
          <w:tcPr>
            <w:tcW w:w="5247" w:type="dxa"/>
          </w:tcPr>
          <w:p w14:paraId="3A6C7E4D" w14:textId="7A0FC5AB" w:rsidR="009E3254" w:rsidRPr="009E3254" w:rsidRDefault="009E3254" w:rsidP="009E3254">
            <w:pPr>
              <w:pStyle w:val="referat"/>
              <w:tabs>
                <w:tab w:val="left" w:pos="355"/>
              </w:tabs>
            </w:pPr>
            <w:r w:rsidRPr="009E3254">
              <w:t xml:space="preserve">a) </w:t>
            </w:r>
          </w:p>
          <w:p w14:paraId="0635423B" w14:textId="685FE602" w:rsidR="00047FDE" w:rsidRDefault="00047FDE" w:rsidP="009E3254">
            <w:pPr>
              <w:pStyle w:val="referat"/>
              <w:tabs>
                <w:tab w:val="left" w:pos="355"/>
              </w:tabs>
            </w:pPr>
            <w:r w:rsidRPr="00047FDE">
              <w:rPr>
                <w:b/>
              </w:rPr>
              <w:t>Fremtidens skole:</w:t>
            </w:r>
            <w:r>
              <w:t xml:space="preserve"> </w:t>
            </w:r>
            <w:r w:rsidR="00E5234F">
              <w:t>Arbejd for,</w:t>
            </w:r>
            <w:r>
              <w:t xml:space="preserve"> at </w:t>
            </w:r>
            <w:r w:rsidR="00E5234F">
              <w:t>der både</w:t>
            </w:r>
            <w:r>
              <w:t xml:space="preserve"> i MED-udvalget og i </w:t>
            </w:r>
            <w:r w:rsidR="009E3254">
              <w:t>skole</w:t>
            </w:r>
            <w:r>
              <w:t>bestyrelsen</w:t>
            </w:r>
            <w:r w:rsidR="00E5234F">
              <w:t xml:space="preserve"> sker en drøftelse af det politiske oplæg</w:t>
            </w:r>
            <w:r w:rsidR="009E3254">
              <w:t>.</w:t>
            </w:r>
            <w:r>
              <w:t xml:space="preserve"> Skole-MED og kreds laver udtalelse</w:t>
            </w:r>
            <w:r w:rsidR="009E3254">
              <w:t xml:space="preserve">. </w:t>
            </w:r>
            <w:r>
              <w:t xml:space="preserve">Høringssvar </w:t>
            </w:r>
            <w:r w:rsidR="009E3254">
              <w:t>ind</w:t>
            </w:r>
            <w:r>
              <w:t xml:space="preserve">sendes senest </w:t>
            </w:r>
            <w:r w:rsidR="00D10E76">
              <w:t>d. 4. september 2015.</w:t>
            </w:r>
          </w:p>
          <w:p w14:paraId="4207C859" w14:textId="77777777" w:rsidR="00E5234F" w:rsidRPr="00E5234F" w:rsidRDefault="00E5234F" w:rsidP="00E5234F"/>
          <w:p w14:paraId="44FE0403" w14:textId="70F6A628" w:rsidR="00D10E76" w:rsidRDefault="00D10E76" w:rsidP="00047FDE">
            <w:r w:rsidRPr="00D10E76">
              <w:rPr>
                <w:b/>
              </w:rPr>
              <w:t>Faglig klub i efteråret:</w:t>
            </w:r>
            <w:r>
              <w:t xml:space="preserve"> Husk at give </w:t>
            </w:r>
            <w:hyperlink r:id="rId15" w:history="1">
              <w:r w:rsidRPr="007101F6">
                <w:rPr>
                  <w:rStyle w:val="Hyperlink"/>
                </w:rPr>
                <w:t>jewi@dlf.org</w:t>
              </w:r>
            </w:hyperlink>
          </w:p>
          <w:p w14:paraId="4CF86EE1" w14:textId="2CA83B2D" w:rsidR="00BD7174" w:rsidRDefault="00D10E76" w:rsidP="00047FDE">
            <w:r>
              <w:t xml:space="preserve">besked om, hvornår I ønsker, at kredsen skal deltage i jeres </w:t>
            </w:r>
            <w:proofErr w:type="gramStart"/>
            <w:r>
              <w:t>faglig</w:t>
            </w:r>
            <w:proofErr w:type="gramEnd"/>
            <w:r>
              <w:t xml:space="preserve"> klub møde. </w:t>
            </w:r>
          </w:p>
          <w:p w14:paraId="71C279CA" w14:textId="42847340" w:rsidR="00BD7174" w:rsidRPr="00047FDE" w:rsidRDefault="00BD7174" w:rsidP="00047FDE"/>
          <w:p w14:paraId="27BC5985" w14:textId="07EB727F" w:rsidR="009434B7" w:rsidRPr="009434B7" w:rsidRDefault="009434B7" w:rsidP="009434B7"/>
        </w:tc>
      </w:tr>
      <w:tr w:rsidR="007662EA" w14:paraId="1BA777B9" w14:textId="77777777" w:rsidTr="00A369EF">
        <w:tc>
          <w:tcPr>
            <w:tcW w:w="780" w:type="dxa"/>
          </w:tcPr>
          <w:p w14:paraId="6F6FFF37" w14:textId="62E63CAC" w:rsidR="007662EA" w:rsidRDefault="000C2812">
            <w:pPr>
              <w:pStyle w:val="Dagspunkt"/>
            </w:pPr>
            <w:r>
              <w:t>6</w:t>
            </w:r>
            <w:r w:rsidR="007662EA">
              <w:t>.</w:t>
            </w:r>
          </w:p>
        </w:tc>
        <w:tc>
          <w:tcPr>
            <w:tcW w:w="3828" w:type="dxa"/>
          </w:tcPr>
          <w:p w14:paraId="712990FB" w14:textId="77777777" w:rsidR="007662EA" w:rsidRDefault="007662EA">
            <w:pPr>
              <w:pStyle w:val="dagsorden"/>
            </w:pPr>
            <w:r>
              <w:t>Evt.</w:t>
            </w:r>
          </w:p>
          <w:p w14:paraId="369ED0C6" w14:textId="1E6BD143" w:rsidR="00917D9F" w:rsidRPr="00917D9F" w:rsidRDefault="00917D9F" w:rsidP="00917D9F"/>
        </w:tc>
        <w:tc>
          <w:tcPr>
            <w:tcW w:w="5247" w:type="dxa"/>
          </w:tcPr>
          <w:p w14:paraId="05BC1613" w14:textId="6FB34E73" w:rsidR="007662EA" w:rsidRDefault="00E1386D" w:rsidP="00841CD5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14:paraId="040C9D45" w14:textId="77777777" w:rsidR="003564A4" w:rsidRDefault="003564A4">
      <w:pPr>
        <w:jc w:val="center"/>
      </w:pPr>
    </w:p>
    <w:p w14:paraId="7CCFC40E" w14:textId="77777777" w:rsidR="003564A4" w:rsidRDefault="003564A4">
      <w:pPr>
        <w:jc w:val="center"/>
      </w:pPr>
    </w:p>
    <w:p w14:paraId="4DC0AB1D" w14:textId="77777777" w:rsidR="004B0558" w:rsidRDefault="004B0558">
      <w:pPr>
        <w:jc w:val="center"/>
      </w:pPr>
    </w:p>
    <w:p w14:paraId="49A14D70" w14:textId="77777777" w:rsidR="00596718" w:rsidRDefault="009B3419">
      <w:pPr>
        <w:jc w:val="center"/>
      </w:pPr>
      <w:r>
        <w:t>Venlig hilsen</w:t>
      </w:r>
    </w:p>
    <w:p w14:paraId="4C24A15F" w14:textId="77777777" w:rsidR="003564A4" w:rsidRDefault="003564A4">
      <w:pPr>
        <w:jc w:val="center"/>
      </w:pPr>
    </w:p>
    <w:p w14:paraId="344F91A1" w14:textId="77777777" w:rsidR="003564A4" w:rsidRDefault="003564A4" w:rsidP="003564A4">
      <w:pPr>
        <w:jc w:val="center"/>
      </w:pPr>
      <w:r>
        <w:t xml:space="preserve">Flemming Kjeldsen og Jeanette Winther, </w:t>
      </w:r>
    </w:p>
    <w:p w14:paraId="6B929857" w14:textId="77777777" w:rsidR="003564A4" w:rsidRDefault="003564A4" w:rsidP="003564A4">
      <w:pPr>
        <w:jc w:val="center"/>
      </w:pPr>
      <w:r>
        <w:t>fællestillidsrepræsentanter</w:t>
      </w:r>
    </w:p>
    <w:p w14:paraId="71EB2D0D" w14:textId="77777777" w:rsidR="009B3419" w:rsidRDefault="009B3419" w:rsidP="003564A4">
      <w:pPr>
        <w:jc w:val="center"/>
      </w:pP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633F0" w14:textId="77777777" w:rsidR="007D4F3C" w:rsidRDefault="007D4F3C">
      <w:r>
        <w:separator/>
      </w:r>
    </w:p>
  </w:endnote>
  <w:endnote w:type="continuationSeparator" w:id="0">
    <w:p w14:paraId="2924D011" w14:textId="77777777" w:rsidR="007D4F3C" w:rsidRDefault="007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E0A1C" w14:textId="77777777"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58DB" w14:textId="77777777" w:rsidR="007D4F3C" w:rsidRDefault="007D4F3C">
      <w:r>
        <w:separator/>
      </w:r>
    </w:p>
  </w:footnote>
  <w:footnote w:type="continuationSeparator" w:id="0">
    <w:p w14:paraId="4B996066" w14:textId="77777777" w:rsidR="007D4F3C" w:rsidRDefault="007D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4EA"/>
    <w:multiLevelType w:val="hybridMultilevel"/>
    <w:tmpl w:val="54F4A2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5A45"/>
    <w:multiLevelType w:val="hybridMultilevel"/>
    <w:tmpl w:val="8222B39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65AE"/>
    <w:multiLevelType w:val="hybridMultilevel"/>
    <w:tmpl w:val="8B7211E8"/>
    <w:lvl w:ilvl="0" w:tplc="3A48307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E3E65"/>
    <w:multiLevelType w:val="hybridMultilevel"/>
    <w:tmpl w:val="AB9ACC0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27F60"/>
    <w:multiLevelType w:val="hybridMultilevel"/>
    <w:tmpl w:val="B42EFDEE"/>
    <w:lvl w:ilvl="0" w:tplc="22E6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20B0"/>
    <w:multiLevelType w:val="hybridMultilevel"/>
    <w:tmpl w:val="607A85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F7ED2"/>
    <w:multiLevelType w:val="hybridMultilevel"/>
    <w:tmpl w:val="40B600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92A45"/>
    <w:multiLevelType w:val="hybridMultilevel"/>
    <w:tmpl w:val="A6581D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422D87"/>
    <w:multiLevelType w:val="hybridMultilevel"/>
    <w:tmpl w:val="51A497DE"/>
    <w:lvl w:ilvl="0" w:tplc="D4E6F98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07D8B"/>
    <w:rsid w:val="00021C95"/>
    <w:rsid w:val="00022B51"/>
    <w:rsid w:val="000247DE"/>
    <w:rsid w:val="00040133"/>
    <w:rsid w:val="00047439"/>
    <w:rsid w:val="00047FDE"/>
    <w:rsid w:val="00051B64"/>
    <w:rsid w:val="00051DCB"/>
    <w:rsid w:val="00052DCF"/>
    <w:rsid w:val="0005481E"/>
    <w:rsid w:val="0006516D"/>
    <w:rsid w:val="00067B22"/>
    <w:rsid w:val="0008565A"/>
    <w:rsid w:val="000A02D2"/>
    <w:rsid w:val="000A03B7"/>
    <w:rsid w:val="000A11F0"/>
    <w:rsid w:val="000A1E47"/>
    <w:rsid w:val="000A3B23"/>
    <w:rsid w:val="000C2812"/>
    <w:rsid w:val="000C6C4B"/>
    <w:rsid w:val="000D4666"/>
    <w:rsid w:val="000E207D"/>
    <w:rsid w:val="000F68E6"/>
    <w:rsid w:val="00101B02"/>
    <w:rsid w:val="00101EE2"/>
    <w:rsid w:val="001071EA"/>
    <w:rsid w:val="001116C1"/>
    <w:rsid w:val="0011550F"/>
    <w:rsid w:val="00134E28"/>
    <w:rsid w:val="001471EA"/>
    <w:rsid w:val="0015432B"/>
    <w:rsid w:val="00157C57"/>
    <w:rsid w:val="001660C5"/>
    <w:rsid w:val="001671D9"/>
    <w:rsid w:val="00170F5C"/>
    <w:rsid w:val="00177F88"/>
    <w:rsid w:val="00187220"/>
    <w:rsid w:val="001915E7"/>
    <w:rsid w:val="00196C0E"/>
    <w:rsid w:val="001A1237"/>
    <w:rsid w:val="001A2A04"/>
    <w:rsid w:val="001A3AC1"/>
    <w:rsid w:val="001A6FC4"/>
    <w:rsid w:val="001B11A8"/>
    <w:rsid w:val="001B2D44"/>
    <w:rsid w:val="001C2233"/>
    <w:rsid w:val="001C7446"/>
    <w:rsid w:val="001D0411"/>
    <w:rsid w:val="001D5388"/>
    <w:rsid w:val="001E33F5"/>
    <w:rsid w:val="001E701C"/>
    <w:rsid w:val="0020110A"/>
    <w:rsid w:val="002142C1"/>
    <w:rsid w:val="00221FC2"/>
    <w:rsid w:val="00237110"/>
    <w:rsid w:val="00245DD7"/>
    <w:rsid w:val="0026005C"/>
    <w:rsid w:val="00267754"/>
    <w:rsid w:val="0027236C"/>
    <w:rsid w:val="00275DD7"/>
    <w:rsid w:val="00282C19"/>
    <w:rsid w:val="00284876"/>
    <w:rsid w:val="00296CE4"/>
    <w:rsid w:val="00297C90"/>
    <w:rsid w:val="002A2F08"/>
    <w:rsid w:val="002B7D3A"/>
    <w:rsid w:val="002C097D"/>
    <w:rsid w:val="002C2E06"/>
    <w:rsid w:val="002C47D0"/>
    <w:rsid w:val="002D7482"/>
    <w:rsid w:val="002E639E"/>
    <w:rsid w:val="002F16A3"/>
    <w:rsid w:val="002F1E83"/>
    <w:rsid w:val="002F2F84"/>
    <w:rsid w:val="00305A35"/>
    <w:rsid w:val="00311084"/>
    <w:rsid w:val="003121E1"/>
    <w:rsid w:val="00313566"/>
    <w:rsid w:val="003202B8"/>
    <w:rsid w:val="00321D04"/>
    <w:rsid w:val="003240E6"/>
    <w:rsid w:val="0032644C"/>
    <w:rsid w:val="00326C86"/>
    <w:rsid w:val="00334528"/>
    <w:rsid w:val="0034761F"/>
    <w:rsid w:val="00351BE2"/>
    <w:rsid w:val="0035225D"/>
    <w:rsid w:val="003564A4"/>
    <w:rsid w:val="00357329"/>
    <w:rsid w:val="00367A0F"/>
    <w:rsid w:val="00375256"/>
    <w:rsid w:val="0039218C"/>
    <w:rsid w:val="00393979"/>
    <w:rsid w:val="00394CEA"/>
    <w:rsid w:val="003978A6"/>
    <w:rsid w:val="003A1402"/>
    <w:rsid w:val="003A6948"/>
    <w:rsid w:val="003B0330"/>
    <w:rsid w:val="003B1969"/>
    <w:rsid w:val="003B604A"/>
    <w:rsid w:val="003C021C"/>
    <w:rsid w:val="003C17E9"/>
    <w:rsid w:val="003C182F"/>
    <w:rsid w:val="003C2FFF"/>
    <w:rsid w:val="003C6CC0"/>
    <w:rsid w:val="003C7DB8"/>
    <w:rsid w:val="003D6480"/>
    <w:rsid w:val="00401EC9"/>
    <w:rsid w:val="00402FC4"/>
    <w:rsid w:val="00404558"/>
    <w:rsid w:val="0041718E"/>
    <w:rsid w:val="004201BC"/>
    <w:rsid w:val="00420F87"/>
    <w:rsid w:val="00425E55"/>
    <w:rsid w:val="0043513F"/>
    <w:rsid w:val="00444C49"/>
    <w:rsid w:val="00450C40"/>
    <w:rsid w:val="00456D4F"/>
    <w:rsid w:val="00461766"/>
    <w:rsid w:val="00470BA3"/>
    <w:rsid w:val="00470FF3"/>
    <w:rsid w:val="00474B2A"/>
    <w:rsid w:val="00476F61"/>
    <w:rsid w:val="00477D06"/>
    <w:rsid w:val="00491DFB"/>
    <w:rsid w:val="004976E1"/>
    <w:rsid w:val="004A2612"/>
    <w:rsid w:val="004B0558"/>
    <w:rsid w:val="004B0986"/>
    <w:rsid w:val="004B328C"/>
    <w:rsid w:val="004B5A05"/>
    <w:rsid w:val="004C4BC5"/>
    <w:rsid w:val="004D1B14"/>
    <w:rsid w:val="004E14C6"/>
    <w:rsid w:val="004E191B"/>
    <w:rsid w:val="004E5DF3"/>
    <w:rsid w:val="004E6347"/>
    <w:rsid w:val="004E69E5"/>
    <w:rsid w:val="004F238C"/>
    <w:rsid w:val="004F274B"/>
    <w:rsid w:val="004F3EFB"/>
    <w:rsid w:val="004F766A"/>
    <w:rsid w:val="004F7C6E"/>
    <w:rsid w:val="0053222F"/>
    <w:rsid w:val="005447C9"/>
    <w:rsid w:val="00550F00"/>
    <w:rsid w:val="005666B5"/>
    <w:rsid w:val="00577219"/>
    <w:rsid w:val="00584D3E"/>
    <w:rsid w:val="00584E83"/>
    <w:rsid w:val="005928AD"/>
    <w:rsid w:val="00592B84"/>
    <w:rsid w:val="00592D7D"/>
    <w:rsid w:val="00596718"/>
    <w:rsid w:val="005A1ADE"/>
    <w:rsid w:val="005A4987"/>
    <w:rsid w:val="005A5C7F"/>
    <w:rsid w:val="005A68A6"/>
    <w:rsid w:val="005B083F"/>
    <w:rsid w:val="005B11AF"/>
    <w:rsid w:val="005B5F47"/>
    <w:rsid w:val="005C6613"/>
    <w:rsid w:val="005E3EC5"/>
    <w:rsid w:val="005F1056"/>
    <w:rsid w:val="00602958"/>
    <w:rsid w:val="00602AF1"/>
    <w:rsid w:val="00603B17"/>
    <w:rsid w:val="00606BBC"/>
    <w:rsid w:val="00613F1F"/>
    <w:rsid w:val="00624F13"/>
    <w:rsid w:val="00630D3E"/>
    <w:rsid w:val="00631E6F"/>
    <w:rsid w:val="00640CDD"/>
    <w:rsid w:val="00644313"/>
    <w:rsid w:val="00665FE1"/>
    <w:rsid w:val="006672AC"/>
    <w:rsid w:val="00691919"/>
    <w:rsid w:val="006A668B"/>
    <w:rsid w:val="006B562E"/>
    <w:rsid w:val="006C09BD"/>
    <w:rsid w:val="006D1981"/>
    <w:rsid w:val="006E19F6"/>
    <w:rsid w:val="006E7FA0"/>
    <w:rsid w:val="00710CB6"/>
    <w:rsid w:val="00722099"/>
    <w:rsid w:val="00724A3E"/>
    <w:rsid w:val="00736483"/>
    <w:rsid w:val="00742B9C"/>
    <w:rsid w:val="00747D47"/>
    <w:rsid w:val="007520BB"/>
    <w:rsid w:val="0076180F"/>
    <w:rsid w:val="0076466C"/>
    <w:rsid w:val="00764BA2"/>
    <w:rsid w:val="007662EA"/>
    <w:rsid w:val="0078019B"/>
    <w:rsid w:val="007862A1"/>
    <w:rsid w:val="007A079D"/>
    <w:rsid w:val="007A4780"/>
    <w:rsid w:val="007A676E"/>
    <w:rsid w:val="007A7592"/>
    <w:rsid w:val="007C257A"/>
    <w:rsid w:val="007C3495"/>
    <w:rsid w:val="007D4F3C"/>
    <w:rsid w:val="007E058D"/>
    <w:rsid w:val="007E3151"/>
    <w:rsid w:val="007F18BA"/>
    <w:rsid w:val="007F2FDF"/>
    <w:rsid w:val="00802FBE"/>
    <w:rsid w:val="00803EF5"/>
    <w:rsid w:val="00804934"/>
    <w:rsid w:val="0080704B"/>
    <w:rsid w:val="00812413"/>
    <w:rsid w:val="00814E24"/>
    <w:rsid w:val="00815295"/>
    <w:rsid w:val="00817387"/>
    <w:rsid w:val="0082420A"/>
    <w:rsid w:val="00841CD5"/>
    <w:rsid w:val="00842F67"/>
    <w:rsid w:val="008544E4"/>
    <w:rsid w:val="008546C1"/>
    <w:rsid w:val="0086066D"/>
    <w:rsid w:val="0086278C"/>
    <w:rsid w:val="008730F9"/>
    <w:rsid w:val="008751D7"/>
    <w:rsid w:val="0089690A"/>
    <w:rsid w:val="008A43F6"/>
    <w:rsid w:val="008A597F"/>
    <w:rsid w:val="008B0B0E"/>
    <w:rsid w:val="008C0F86"/>
    <w:rsid w:val="008C65B1"/>
    <w:rsid w:val="008D2A33"/>
    <w:rsid w:val="008D3634"/>
    <w:rsid w:val="008D4502"/>
    <w:rsid w:val="008E065B"/>
    <w:rsid w:val="008E31A1"/>
    <w:rsid w:val="008E38CD"/>
    <w:rsid w:val="008E76B6"/>
    <w:rsid w:val="00912666"/>
    <w:rsid w:val="00913272"/>
    <w:rsid w:val="00913DF5"/>
    <w:rsid w:val="00914353"/>
    <w:rsid w:val="0091575B"/>
    <w:rsid w:val="0091624C"/>
    <w:rsid w:val="00917D9F"/>
    <w:rsid w:val="009264AD"/>
    <w:rsid w:val="00940AEC"/>
    <w:rsid w:val="009434B7"/>
    <w:rsid w:val="00945344"/>
    <w:rsid w:val="00945A36"/>
    <w:rsid w:val="009522DF"/>
    <w:rsid w:val="00965B0C"/>
    <w:rsid w:val="00970177"/>
    <w:rsid w:val="00976B37"/>
    <w:rsid w:val="00985970"/>
    <w:rsid w:val="00991FC2"/>
    <w:rsid w:val="00994055"/>
    <w:rsid w:val="00997299"/>
    <w:rsid w:val="009A5680"/>
    <w:rsid w:val="009B0808"/>
    <w:rsid w:val="009B0897"/>
    <w:rsid w:val="009B1BF0"/>
    <w:rsid w:val="009B313C"/>
    <w:rsid w:val="009B3419"/>
    <w:rsid w:val="009D2B32"/>
    <w:rsid w:val="009E3254"/>
    <w:rsid w:val="009E4BC3"/>
    <w:rsid w:val="00A01277"/>
    <w:rsid w:val="00A04B3F"/>
    <w:rsid w:val="00A04B7C"/>
    <w:rsid w:val="00A1187B"/>
    <w:rsid w:val="00A24532"/>
    <w:rsid w:val="00A35866"/>
    <w:rsid w:val="00A369EF"/>
    <w:rsid w:val="00A376B0"/>
    <w:rsid w:val="00A46E59"/>
    <w:rsid w:val="00A47D47"/>
    <w:rsid w:val="00A52327"/>
    <w:rsid w:val="00A7129F"/>
    <w:rsid w:val="00A71730"/>
    <w:rsid w:val="00A734A9"/>
    <w:rsid w:val="00A7409F"/>
    <w:rsid w:val="00A75317"/>
    <w:rsid w:val="00A868FB"/>
    <w:rsid w:val="00A92B5A"/>
    <w:rsid w:val="00A96746"/>
    <w:rsid w:val="00AA4593"/>
    <w:rsid w:val="00AB211C"/>
    <w:rsid w:val="00AB5A0D"/>
    <w:rsid w:val="00AB5CC9"/>
    <w:rsid w:val="00AC42D9"/>
    <w:rsid w:val="00AD5D10"/>
    <w:rsid w:val="00AD616E"/>
    <w:rsid w:val="00AE1C08"/>
    <w:rsid w:val="00AE2906"/>
    <w:rsid w:val="00AE7EE9"/>
    <w:rsid w:val="00AF2D1D"/>
    <w:rsid w:val="00B041C8"/>
    <w:rsid w:val="00B0712E"/>
    <w:rsid w:val="00B2617C"/>
    <w:rsid w:val="00B32BBB"/>
    <w:rsid w:val="00B35114"/>
    <w:rsid w:val="00B43AF5"/>
    <w:rsid w:val="00B44C35"/>
    <w:rsid w:val="00B74B45"/>
    <w:rsid w:val="00B77DDA"/>
    <w:rsid w:val="00B9459B"/>
    <w:rsid w:val="00B94847"/>
    <w:rsid w:val="00BA007E"/>
    <w:rsid w:val="00BA43D0"/>
    <w:rsid w:val="00BB67DC"/>
    <w:rsid w:val="00BC15FC"/>
    <w:rsid w:val="00BC1DF0"/>
    <w:rsid w:val="00BD3769"/>
    <w:rsid w:val="00BD7174"/>
    <w:rsid w:val="00BE03DB"/>
    <w:rsid w:val="00BF16A3"/>
    <w:rsid w:val="00C047BB"/>
    <w:rsid w:val="00C21790"/>
    <w:rsid w:val="00C255CB"/>
    <w:rsid w:val="00C31A1C"/>
    <w:rsid w:val="00C3346F"/>
    <w:rsid w:val="00C5188A"/>
    <w:rsid w:val="00C64D72"/>
    <w:rsid w:val="00C670A3"/>
    <w:rsid w:val="00C76417"/>
    <w:rsid w:val="00C875F0"/>
    <w:rsid w:val="00C93F2C"/>
    <w:rsid w:val="00CA066C"/>
    <w:rsid w:val="00CB4F25"/>
    <w:rsid w:val="00CC5DBF"/>
    <w:rsid w:val="00CF0642"/>
    <w:rsid w:val="00D00157"/>
    <w:rsid w:val="00D10E76"/>
    <w:rsid w:val="00D2324F"/>
    <w:rsid w:val="00D3785D"/>
    <w:rsid w:val="00D43D27"/>
    <w:rsid w:val="00D50245"/>
    <w:rsid w:val="00D5639F"/>
    <w:rsid w:val="00D57AA4"/>
    <w:rsid w:val="00D620E7"/>
    <w:rsid w:val="00D6488C"/>
    <w:rsid w:val="00D658C5"/>
    <w:rsid w:val="00D66DFE"/>
    <w:rsid w:val="00D714C1"/>
    <w:rsid w:val="00D764C7"/>
    <w:rsid w:val="00D845C9"/>
    <w:rsid w:val="00D93D9D"/>
    <w:rsid w:val="00DA0A39"/>
    <w:rsid w:val="00DA4F38"/>
    <w:rsid w:val="00DB5E56"/>
    <w:rsid w:val="00DB5EF7"/>
    <w:rsid w:val="00DC4045"/>
    <w:rsid w:val="00DE5C7B"/>
    <w:rsid w:val="00DF02D2"/>
    <w:rsid w:val="00DF3200"/>
    <w:rsid w:val="00E02295"/>
    <w:rsid w:val="00E05C40"/>
    <w:rsid w:val="00E1386D"/>
    <w:rsid w:val="00E145E6"/>
    <w:rsid w:val="00E16D2B"/>
    <w:rsid w:val="00E17B82"/>
    <w:rsid w:val="00E267CD"/>
    <w:rsid w:val="00E355C2"/>
    <w:rsid w:val="00E36DF1"/>
    <w:rsid w:val="00E400AD"/>
    <w:rsid w:val="00E46C4F"/>
    <w:rsid w:val="00E500F0"/>
    <w:rsid w:val="00E51140"/>
    <w:rsid w:val="00E5234F"/>
    <w:rsid w:val="00E66C3C"/>
    <w:rsid w:val="00E76591"/>
    <w:rsid w:val="00E82495"/>
    <w:rsid w:val="00E853A9"/>
    <w:rsid w:val="00E85EC5"/>
    <w:rsid w:val="00E96814"/>
    <w:rsid w:val="00EA1BB4"/>
    <w:rsid w:val="00EA344C"/>
    <w:rsid w:val="00EA7CF9"/>
    <w:rsid w:val="00EB7DDC"/>
    <w:rsid w:val="00EC0BF9"/>
    <w:rsid w:val="00EE18BE"/>
    <w:rsid w:val="00EE3361"/>
    <w:rsid w:val="00EE7CA2"/>
    <w:rsid w:val="00F14CE9"/>
    <w:rsid w:val="00F154AF"/>
    <w:rsid w:val="00F1566C"/>
    <w:rsid w:val="00F205E2"/>
    <w:rsid w:val="00F21602"/>
    <w:rsid w:val="00F22739"/>
    <w:rsid w:val="00F227FB"/>
    <w:rsid w:val="00F24E48"/>
    <w:rsid w:val="00F3058A"/>
    <w:rsid w:val="00F54F23"/>
    <w:rsid w:val="00F7067E"/>
    <w:rsid w:val="00F75F25"/>
    <w:rsid w:val="00F965D5"/>
    <w:rsid w:val="00FA1C59"/>
    <w:rsid w:val="00FA6B89"/>
    <w:rsid w:val="00FB0E26"/>
    <w:rsid w:val="00FC2E4E"/>
    <w:rsid w:val="00FC3E2A"/>
    <w:rsid w:val="00FC6C97"/>
    <w:rsid w:val="00FC7CDC"/>
    <w:rsid w:val="00FF0E11"/>
    <w:rsid w:val="00FF4ACA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82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ch@dlf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wi@dl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ewi@dlf.org" TargetMode="Externa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dlf.org/om-dlf/kongres/kongres-2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16D0-F120-464F-9DA1-219423D7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3</Pages>
  <Words>751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2015-08-13T08:50:00Z</cp:lastPrinted>
  <dcterms:created xsi:type="dcterms:W3CDTF">2015-08-14T07:14:00Z</dcterms:created>
  <dcterms:modified xsi:type="dcterms:W3CDTF">2015-08-14T07:14:00Z</dcterms:modified>
</cp:coreProperties>
</file>