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F0" w:rsidRPr="009B1BF0" w:rsidRDefault="00FC5FBE" w:rsidP="00FC5FBE">
      <w:pPr>
        <w:pStyle w:val="Sidehoved"/>
        <w:rPr>
          <w:sz w:val="10"/>
          <w:szCs w:val="1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4CB88" wp14:editId="3E010CAE">
                <wp:simplePos x="0" y="0"/>
                <wp:positionH relativeFrom="column">
                  <wp:posOffset>3010662</wp:posOffset>
                </wp:positionH>
                <wp:positionV relativeFrom="paragraph">
                  <wp:posOffset>185395</wp:posOffset>
                </wp:positionV>
                <wp:extent cx="1443482" cy="0"/>
                <wp:effectExtent l="0" t="0" r="23495" b="1905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348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1ED2E6" id="Lige forbindelse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05pt,14.6pt" to="350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" strokecolor="red" strokeweight="1.5pt"/>
            </w:pict>
          </mc:Fallback>
        </mc:AlternateContent>
      </w:r>
      <w:r w:rsidRPr="007C49B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05176F" wp14:editId="1360C9E7">
                <wp:simplePos x="0" y="0"/>
                <wp:positionH relativeFrom="column">
                  <wp:posOffset>-156845</wp:posOffset>
                </wp:positionH>
                <wp:positionV relativeFrom="paragraph">
                  <wp:posOffset>-723265</wp:posOffset>
                </wp:positionV>
                <wp:extent cx="6457950" cy="1009650"/>
                <wp:effectExtent l="0" t="0" r="0" b="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FBE" w:rsidRPr="0025145F" w:rsidRDefault="00FC5FB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mallCaps/>
                                <w:noProof/>
                                <w:color w:val="FF0000"/>
                                <w:spacing w:val="5"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317A874C" wp14:editId="44A5296E">
                                  <wp:extent cx="6457950" cy="399495"/>
                                  <wp:effectExtent l="0" t="0" r="0" b="635"/>
                                  <wp:docPr id="9" name="Billed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964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56"/>
                                <w:szCs w:val="56"/>
                              </w:rPr>
                              <w:t xml:space="preserve">Viborg Lærerkreds </w:t>
                            </w:r>
                          </w:p>
                          <w:p w:rsidR="00FC5FBE" w:rsidRPr="003D1804" w:rsidRDefault="00FC5FB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smallCaps w:val="0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e</w:t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n nærværende fagforening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05176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2.35pt;margin-top:-56.95pt;width:508.5pt;height:7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" filled="f" stroked="f">
                <v:textbox inset="0,0,0,0">
                  <w:txbxContent>
                    <w:p w:rsidR="00FC5FBE" w:rsidRPr="0025145F" w:rsidRDefault="00FC5FB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mallCaps/>
                          <w:noProof/>
                          <w:color w:val="FF0000"/>
                          <w:spacing w:val="5"/>
                          <w:sz w:val="96"/>
                          <w:szCs w:val="96"/>
                        </w:rPr>
                        <w:drawing>
                          <wp:inline distT="0" distB="0" distL="0" distR="0" wp14:anchorId="317A874C" wp14:editId="44A5296E">
                            <wp:extent cx="6457950" cy="399495"/>
                            <wp:effectExtent l="0" t="0" r="0" b="635"/>
                            <wp:docPr id="9" name="Billed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rightnessContrast brigh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964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56"/>
                          <w:szCs w:val="56"/>
                        </w:rPr>
                        <w:t xml:space="preserve">Viborg Lærerkreds </w:t>
                      </w:r>
                    </w:p>
                    <w:p w:rsidR="00FC5FBE" w:rsidRPr="003D1804" w:rsidRDefault="00FC5FB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smallCaps w:val="0"/>
                          <w:color w:val="FF0000"/>
                          <w:sz w:val="20"/>
                        </w:rPr>
                      </w:pPr>
                      <w:r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e</w:t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n nærværende fagforening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BF0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E6ED3" wp14:editId="275E4834">
                <wp:simplePos x="0" y="0"/>
                <wp:positionH relativeFrom="column">
                  <wp:posOffset>2937510</wp:posOffset>
                </wp:positionH>
                <wp:positionV relativeFrom="paragraph">
                  <wp:posOffset>112243</wp:posOffset>
                </wp:positionV>
                <wp:extent cx="1463040" cy="0"/>
                <wp:effectExtent l="0" t="0" r="22860" b="19050"/>
                <wp:wrapNone/>
                <wp:docPr id="4" name="Lige forbindelse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0FA84BB" id="Lige forbindelse 4" o:spid="_x0000_s1026" style="position:absolute;flip:x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8.85pt" to="346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" strokecolor="red" strokeweight="1.5pt"/>
            </w:pict>
          </mc:Fallback>
        </mc:AlternateContent>
      </w:r>
    </w:p>
    <w:tbl>
      <w:tblPr>
        <w:tblW w:w="1006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5"/>
      </w:tblGrid>
      <w:tr w:rsidR="009B3419" w:rsidTr="00FC5FBE">
        <w:tc>
          <w:tcPr>
            <w:tcW w:w="10065" w:type="dxa"/>
          </w:tcPr>
          <w:bookmarkStart w:id="0" w:name="_GoBack"/>
          <w:p w:rsidR="009B3419" w:rsidRPr="00A369EF" w:rsidRDefault="009B3419">
            <w:pPr>
              <w:rPr>
                <w:color w:val="C00000"/>
              </w:rPr>
            </w:pPr>
            <w:r w:rsidRPr="00A369EF">
              <w:rPr>
                <w:b/>
                <w:color w:val="C00000"/>
                <w:sz w:val="40"/>
              </w:rPr>
              <w:fldChar w:fldCharType="begin">
                <w:ffData>
                  <w:name w:val="Rulleliste1"/>
                  <w:enabled/>
                  <w:calcOnExit w:val="0"/>
                  <w:ddList>
                    <w:result w:val="1"/>
                    <w:listEntry w:val="REFERAT"/>
                    <w:listEntry w:val="DAGSORDEN"/>
                  </w:ddList>
                </w:ffData>
              </w:fldChar>
            </w:r>
            <w:bookmarkStart w:id="1" w:name="Rulleliste1"/>
            <w:r w:rsidRPr="00A369EF">
              <w:rPr>
                <w:b/>
                <w:color w:val="C00000"/>
                <w:sz w:val="40"/>
              </w:rPr>
              <w:instrText xml:space="preserve"> FORMDROPDOWN </w:instrText>
            </w:r>
            <w:r w:rsidR="00A45926">
              <w:rPr>
                <w:b/>
                <w:color w:val="C00000"/>
                <w:sz w:val="40"/>
              </w:rPr>
            </w:r>
            <w:r w:rsidR="00A45926">
              <w:rPr>
                <w:b/>
                <w:color w:val="C00000"/>
                <w:sz w:val="40"/>
              </w:rPr>
              <w:fldChar w:fldCharType="separate"/>
            </w:r>
            <w:r w:rsidRPr="00A369EF">
              <w:rPr>
                <w:b/>
                <w:color w:val="C00000"/>
                <w:sz w:val="40"/>
              </w:rPr>
              <w:fldChar w:fldCharType="end"/>
            </w:r>
            <w:bookmarkEnd w:id="1"/>
            <w:bookmarkEnd w:id="0"/>
          </w:p>
        </w:tc>
      </w:tr>
    </w:tbl>
    <w:p w:rsidR="009B3419" w:rsidRDefault="009B3419">
      <w:pPr>
        <w:sectPr w:rsidR="009B3419">
          <w:footerReference w:type="default" r:id="rId13"/>
          <w:type w:val="continuous"/>
          <w:pgSz w:w="11906" w:h="16838"/>
          <w:pgMar w:top="1701" w:right="1134" w:bottom="1701" w:left="1134" w:header="708" w:footer="708" w:gutter="0"/>
          <w:cols w:space="708"/>
        </w:sectPr>
      </w:pPr>
    </w:p>
    <w:tbl>
      <w:tblPr>
        <w:tblW w:w="10065" w:type="dxa"/>
        <w:tblInd w:w="-71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3828"/>
        <w:gridCol w:w="5386"/>
      </w:tblGrid>
      <w:tr w:rsidR="009B3419" w:rsidTr="00891F04">
        <w:tc>
          <w:tcPr>
            <w:tcW w:w="10065" w:type="dxa"/>
            <w:gridSpan w:val="3"/>
            <w:tcBorders>
              <w:top w:val="single" w:sz="18" w:space="0" w:color="1F497D" w:themeColor="text2"/>
              <w:bottom w:val="single" w:sz="18" w:space="0" w:color="1F497D" w:themeColor="text2"/>
            </w:tcBorders>
            <w:shd w:val="clear" w:color="auto" w:fill="DBE5F1" w:themeFill="accent1" w:themeFillTint="33"/>
          </w:tcPr>
          <w:p w:rsidR="009B3419" w:rsidRDefault="009B3419"/>
          <w:p w:rsidR="009B3419" w:rsidRPr="00700770" w:rsidRDefault="009B3419">
            <w:pPr>
              <w:pStyle w:val="Emne"/>
              <w:tabs>
                <w:tab w:val="left" w:pos="1418"/>
                <w:tab w:val="left" w:pos="1701"/>
              </w:tabs>
              <w:rPr>
                <w:i/>
              </w:rPr>
            </w:pPr>
            <w:r w:rsidRPr="00A369EF">
              <w:rPr>
                <w:b/>
                <w:color w:val="000000" w:themeColor="text1"/>
              </w:rPr>
              <w:t>Tid &amp; Sted</w:t>
            </w:r>
            <w:r>
              <w:tab/>
              <w:t xml:space="preserve">: </w:t>
            </w:r>
            <w:r>
              <w:tab/>
            </w:r>
            <w:r w:rsidR="00E66C8B" w:rsidRPr="00E66C8B">
              <w:rPr>
                <w:i/>
              </w:rPr>
              <w:t>On</w:t>
            </w:r>
            <w:r w:rsidRPr="00393979">
              <w:rPr>
                <w:i/>
              </w:rPr>
              <w:t xml:space="preserve">sdag den </w:t>
            </w:r>
            <w:r w:rsidR="00891F04">
              <w:rPr>
                <w:i/>
              </w:rPr>
              <w:t>15</w:t>
            </w:r>
            <w:r w:rsidR="00E66C8B">
              <w:rPr>
                <w:i/>
              </w:rPr>
              <w:t>.</w:t>
            </w:r>
            <w:r w:rsidR="009814E0">
              <w:rPr>
                <w:i/>
              </w:rPr>
              <w:t xml:space="preserve"> </w:t>
            </w:r>
            <w:r w:rsidR="00891F04">
              <w:rPr>
                <w:i/>
              </w:rPr>
              <w:t>april</w:t>
            </w:r>
            <w:r w:rsidRPr="00393979">
              <w:rPr>
                <w:i/>
              </w:rPr>
              <w:t xml:space="preserve"> 201</w:t>
            </w:r>
            <w:r w:rsidR="009814E0">
              <w:rPr>
                <w:i/>
              </w:rPr>
              <w:t>5</w:t>
            </w:r>
            <w:r w:rsidRPr="00393979">
              <w:rPr>
                <w:i/>
              </w:rPr>
              <w:t xml:space="preserve">, kl. </w:t>
            </w:r>
            <w:r w:rsidR="00B95607">
              <w:rPr>
                <w:i/>
              </w:rPr>
              <w:t>12</w:t>
            </w:r>
            <w:r w:rsidR="00945344" w:rsidRPr="00393979">
              <w:rPr>
                <w:i/>
              </w:rPr>
              <w:t>.</w:t>
            </w:r>
            <w:r w:rsidR="003C6CC0">
              <w:rPr>
                <w:i/>
              </w:rPr>
              <w:t>3</w:t>
            </w:r>
            <w:r w:rsidR="00945344" w:rsidRPr="00393979">
              <w:rPr>
                <w:i/>
              </w:rPr>
              <w:t xml:space="preserve">0 </w:t>
            </w:r>
            <w:r w:rsidR="00B95607">
              <w:rPr>
                <w:i/>
              </w:rPr>
              <w:t>– 15.3</w:t>
            </w:r>
            <w:r w:rsidR="00517C7A">
              <w:rPr>
                <w:i/>
              </w:rPr>
              <w:t>0</w:t>
            </w:r>
            <w:r w:rsidR="00E66C8B">
              <w:rPr>
                <w:i/>
              </w:rPr>
              <w:t xml:space="preserve"> </w:t>
            </w:r>
            <w:proofErr w:type="gramStart"/>
            <w:r w:rsidR="00E66C8B">
              <w:rPr>
                <w:i/>
              </w:rPr>
              <w:t>på  kredskontoret</w:t>
            </w:r>
            <w:proofErr w:type="gramEnd"/>
            <w:r w:rsidRPr="00700770">
              <w:rPr>
                <w:i/>
              </w:rPr>
              <w:t xml:space="preserve">   </w:t>
            </w:r>
          </w:p>
          <w:p w:rsidR="009B3419" w:rsidRPr="00700770" w:rsidRDefault="009B3419">
            <w:pPr>
              <w:tabs>
                <w:tab w:val="left" w:pos="1418"/>
                <w:tab w:val="left" w:pos="1701"/>
              </w:tabs>
            </w:pPr>
          </w:p>
          <w:p w:rsidR="0076180F" w:rsidRDefault="003C182F" w:rsidP="003C182F">
            <w:pPr>
              <w:pStyle w:val="Emne"/>
              <w:tabs>
                <w:tab w:val="left" w:pos="1418"/>
                <w:tab w:val="left" w:pos="1701"/>
              </w:tabs>
            </w:pPr>
            <w:r w:rsidRPr="00A369EF">
              <w:rPr>
                <w:b/>
                <w:color w:val="000000" w:themeColor="text1"/>
              </w:rPr>
              <w:t>Emne</w:t>
            </w:r>
            <w:r>
              <w:tab/>
              <w:t xml:space="preserve">: </w:t>
            </w:r>
            <w:r>
              <w:tab/>
            </w:r>
            <w:r w:rsidR="00FC5FBE">
              <w:rPr>
                <w:i/>
              </w:rPr>
              <w:t>KS</w:t>
            </w:r>
            <w:r w:rsidR="007A7592">
              <w:rPr>
                <w:i/>
              </w:rPr>
              <w:t>-møde</w:t>
            </w:r>
          </w:p>
          <w:p w:rsidR="009B3419" w:rsidRDefault="009B3419" w:rsidP="00E82495">
            <w:pPr>
              <w:pStyle w:val="Emne"/>
              <w:tabs>
                <w:tab w:val="left" w:pos="1418"/>
                <w:tab w:val="left" w:pos="1701"/>
              </w:tabs>
            </w:pPr>
          </w:p>
        </w:tc>
      </w:tr>
      <w:tr w:rsidR="00D87D5A" w:rsidTr="00891F04">
        <w:trPr>
          <w:trHeight w:val="1910"/>
        </w:trPr>
        <w:tc>
          <w:tcPr>
            <w:tcW w:w="851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D87D5A" w:rsidRDefault="00D87D5A" w:rsidP="00646FC6">
            <w:pPr>
              <w:pStyle w:val="Dagspunkt"/>
            </w:pPr>
            <w:r>
              <w:t>1.</w:t>
            </w:r>
          </w:p>
        </w:tc>
        <w:tc>
          <w:tcPr>
            <w:tcW w:w="3828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D87D5A" w:rsidRDefault="00D87D5A" w:rsidP="00646FC6">
            <w:pPr>
              <w:pStyle w:val="dagsorden"/>
            </w:pPr>
            <w:r>
              <w:t>Kommunalt nyt</w:t>
            </w:r>
          </w:p>
          <w:p w:rsidR="00D87D5A" w:rsidRDefault="00D87D5A" w:rsidP="00646FC6">
            <w:pPr>
              <w:spacing w:before="120"/>
            </w:pPr>
            <w:r>
              <w:t xml:space="preserve">Aktuelt vedr. Viborg Kommune. </w:t>
            </w:r>
          </w:p>
          <w:p w:rsidR="00D87D5A" w:rsidRDefault="00D87D5A" w:rsidP="00646FC6">
            <w:pPr>
              <w:spacing w:before="120"/>
            </w:pPr>
            <w:r>
              <w:t>Herunder referat af møder i MED-udvalg og evt. kommunale arbejds</w:t>
            </w:r>
            <w:r>
              <w:softHyphen/>
              <w:t>grupper.</w:t>
            </w:r>
          </w:p>
          <w:p w:rsidR="00283C2E" w:rsidRPr="00D87D5A" w:rsidRDefault="00283C2E" w:rsidP="00646FC6">
            <w:pPr>
              <w:spacing w:before="120"/>
            </w:pPr>
          </w:p>
        </w:tc>
        <w:tc>
          <w:tcPr>
            <w:tcW w:w="5386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076224" w:rsidRDefault="00C079A0" w:rsidP="00C079A0">
            <w:r>
              <w:t>Orientering om punkter fra Skole-MED.</w:t>
            </w:r>
          </w:p>
          <w:p w:rsidR="00C079A0" w:rsidRDefault="00C079A0" w:rsidP="00C079A0"/>
          <w:p w:rsidR="00C079A0" w:rsidRDefault="00C079A0" w:rsidP="00C079A0">
            <w:r>
              <w:t>FK og JW er med i arbejdsgruppen vedr. Fremtidens skole. Der er inden for nærmeste fremtid planlagt 2 workshops, hvor skolebestyrelse</w:t>
            </w:r>
            <w:r w:rsidR="00317D7C">
              <w:t>rne er indbudt. Vi har fra lærerkredsens</w:t>
            </w:r>
            <w:r>
              <w:t xml:space="preserve"> side henledt opmærksomheden på, at der også tænkes i, at Lokal-MED efterfølgende bliver involveret.</w:t>
            </w:r>
          </w:p>
          <w:p w:rsidR="00C079A0" w:rsidRDefault="00DF57F6" w:rsidP="00DF57F6">
            <w:r>
              <w:t xml:space="preserve">Orientering om punkt </w:t>
            </w:r>
            <w:r w:rsidR="00317D7C">
              <w:t>fra Fælles-MED vedr. læringscentertankegangen og ideen om et f</w:t>
            </w:r>
            <w:r w:rsidR="007150D7">
              <w:t>remtidigt ”læreringscenter for inkluderende praksis”.</w:t>
            </w:r>
          </w:p>
          <w:p w:rsidR="007150D7" w:rsidRPr="008730F9" w:rsidRDefault="007150D7" w:rsidP="00DF57F6"/>
        </w:tc>
      </w:tr>
      <w:tr w:rsidR="00700770" w:rsidRPr="008751D7" w:rsidTr="00891F04">
        <w:trPr>
          <w:trHeight w:val="1968"/>
        </w:trPr>
        <w:tc>
          <w:tcPr>
            <w:tcW w:w="851" w:type="dxa"/>
          </w:tcPr>
          <w:p w:rsidR="00700770" w:rsidRDefault="00891F04" w:rsidP="006D7AF5">
            <w:pPr>
              <w:pStyle w:val="Dagspunkt"/>
            </w:pPr>
            <w:r>
              <w:t>2</w:t>
            </w:r>
            <w:r w:rsidR="00700770">
              <w:t xml:space="preserve">. </w:t>
            </w:r>
          </w:p>
        </w:tc>
        <w:tc>
          <w:tcPr>
            <w:tcW w:w="3828" w:type="dxa"/>
          </w:tcPr>
          <w:p w:rsidR="00B95607" w:rsidRDefault="00CC0924" w:rsidP="00A041A5">
            <w:pPr>
              <w:spacing w:before="120"/>
              <w:rPr>
                <w:b/>
                <w:u w:val="single"/>
              </w:rPr>
            </w:pPr>
            <w:r>
              <w:rPr>
                <w:b/>
                <w:u w:val="single"/>
              </w:rPr>
              <w:t>Forståelsespapiret</w:t>
            </w:r>
          </w:p>
          <w:p w:rsidR="00CC0924" w:rsidRDefault="00891F04" w:rsidP="00873F61">
            <w:pPr>
              <w:spacing w:before="120"/>
            </w:pPr>
            <w:r>
              <w:t>Forståelsespapiret drøftes med ud</w:t>
            </w:r>
            <w:r w:rsidR="002C51BB">
              <w:softHyphen/>
            </w:r>
            <w:r>
              <w:t>gangspunkt i de synspunkter, der kom frem på fællesmødet mellem lede</w:t>
            </w:r>
            <w:r w:rsidR="00873F61">
              <w:t>re</w:t>
            </w:r>
            <w:r>
              <w:t xml:space="preserve"> og TR.</w:t>
            </w:r>
          </w:p>
          <w:p w:rsidR="00873F61" w:rsidRDefault="00873F61" w:rsidP="00873F61">
            <w:pPr>
              <w:spacing w:before="120"/>
              <w:rPr>
                <w:i/>
              </w:rPr>
            </w:pPr>
            <w:r w:rsidRPr="00873F61">
              <w:rPr>
                <w:i/>
              </w:rPr>
              <w:t>(Bilag: De skriftlige tilbagemeldinger fra grupperne på fællesmødet eftersendes, når vi har modtaget dem)</w:t>
            </w:r>
          </w:p>
          <w:p w:rsidR="00873F61" w:rsidRPr="00873F61" w:rsidRDefault="00873F61" w:rsidP="00873F61">
            <w:pPr>
              <w:spacing w:before="120"/>
              <w:rPr>
                <w:i/>
              </w:rPr>
            </w:pPr>
          </w:p>
        </w:tc>
        <w:tc>
          <w:tcPr>
            <w:tcW w:w="5386" w:type="dxa"/>
          </w:tcPr>
          <w:p w:rsidR="0025360E" w:rsidRDefault="00DF57F6" w:rsidP="00B95607">
            <w:r>
              <w:t>Opsamling på fæll</w:t>
            </w:r>
            <w:r w:rsidR="00D17412">
              <w:t>esmødet mellem ledelser/TR/KS samt</w:t>
            </w:r>
            <w:r>
              <w:t xml:space="preserve"> status på </w:t>
            </w:r>
            <w:r w:rsidR="00252827">
              <w:t>forhandlingsmødet vedr. forståelsespapiret.</w:t>
            </w:r>
            <w:r w:rsidR="00D17412">
              <w:t xml:space="preserve"> Forhandlingsprocessen har desværre taget en overraskende drejning og vist sig at blive mere kompliceret end først antaget.</w:t>
            </w:r>
            <w:r w:rsidR="00252827">
              <w:t xml:space="preserve"> Næste møde aftalt til 8. maj. </w:t>
            </w:r>
          </w:p>
          <w:p w:rsidR="00286ADC" w:rsidRPr="008751D7" w:rsidRDefault="00286ADC" w:rsidP="00B95607"/>
        </w:tc>
      </w:tr>
      <w:tr w:rsidR="00891F04" w:rsidRPr="008751D7" w:rsidTr="00891F04">
        <w:trPr>
          <w:trHeight w:val="1619"/>
        </w:trPr>
        <w:tc>
          <w:tcPr>
            <w:tcW w:w="851" w:type="dxa"/>
          </w:tcPr>
          <w:p w:rsidR="00891F04" w:rsidRDefault="00891F04" w:rsidP="008E10DE">
            <w:pPr>
              <w:pStyle w:val="Dagspunkt"/>
            </w:pPr>
            <w:r>
              <w:t xml:space="preserve">3. </w:t>
            </w:r>
          </w:p>
        </w:tc>
        <w:tc>
          <w:tcPr>
            <w:tcW w:w="3828" w:type="dxa"/>
          </w:tcPr>
          <w:p w:rsidR="00891F04" w:rsidRPr="004E3DE5" w:rsidRDefault="00891F04" w:rsidP="008E10DE">
            <w:pPr>
              <w:pStyle w:val="dagsorden"/>
            </w:pPr>
            <w:r>
              <w:t>Kredsguiden</w:t>
            </w:r>
          </w:p>
          <w:p w:rsidR="00891F04" w:rsidRDefault="00891F04" w:rsidP="008E10DE">
            <w:pPr>
              <w:spacing w:before="120"/>
            </w:pPr>
            <w:r>
              <w:t>Kredsguiden</w:t>
            </w:r>
            <w:r w:rsidR="00873F61">
              <w:t xml:space="preserve"> </w:t>
            </w:r>
            <w:r>
              <w:t xml:space="preserve">gennemgås </w:t>
            </w:r>
            <w:r w:rsidR="00873F61">
              <w:t xml:space="preserve">og </w:t>
            </w:r>
            <w:r>
              <w:t>juster</w:t>
            </w:r>
            <w:r w:rsidR="00873F61">
              <w:t xml:space="preserve">es i nødvendigt omfang. </w:t>
            </w:r>
          </w:p>
          <w:p w:rsidR="00873F61" w:rsidRDefault="00873F61" w:rsidP="008E10DE">
            <w:pPr>
              <w:spacing w:before="120"/>
            </w:pPr>
            <w:r>
              <w:t>I forbindelse med gennemgangen anvendes en metode, man kalder ”Håndslag”, som blev præsenteret på et kursus i konflikthåndtering.</w:t>
            </w:r>
          </w:p>
          <w:p w:rsidR="00891F04" w:rsidRPr="00AE7794" w:rsidRDefault="00891F04" w:rsidP="008E10DE">
            <w:pPr>
              <w:spacing w:before="120"/>
              <w:rPr>
                <w:i/>
              </w:rPr>
            </w:pPr>
            <w:r w:rsidRPr="0039218C">
              <w:rPr>
                <w:i/>
              </w:rPr>
              <w:t>(Bilag)</w:t>
            </w:r>
          </w:p>
        </w:tc>
        <w:tc>
          <w:tcPr>
            <w:tcW w:w="5386" w:type="dxa"/>
          </w:tcPr>
          <w:p w:rsidR="00891F04" w:rsidRPr="008751D7" w:rsidRDefault="00846E22" w:rsidP="008E10DE">
            <w:r>
              <w:t>Dele a</w:t>
            </w:r>
            <w:r w:rsidR="00AE7794">
              <w:t>f Kredsguiden justeret. På kommende</w:t>
            </w:r>
            <w:r>
              <w:t xml:space="preserve"> KS-møde ev</w:t>
            </w:r>
            <w:r w:rsidR="007150D7">
              <w:t>alueres strukturen</w:t>
            </w:r>
            <w:r w:rsidR="00B427D5">
              <w:t>, organiseringen og roller</w:t>
            </w:r>
            <w:r w:rsidR="007150D7">
              <w:t xml:space="preserve"> i kredsstyrelsen.</w:t>
            </w:r>
          </w:p>
        </w:tc>
      </w:tr>
      <w:tr w:rsidR="00A004AB" w:rsidRPr="0036518D" w:rsidTr="00891F04">
        <w:trPr>
          <w:trHeight w:val="1589"/>
        </w:trPr>
        <w:tc>
          <w:tcPr>
            <w:tcW w:w="851" w:type="dxa"/>
          </w:tcPr>
          <w:p w:rsidR="00A004AB" w:rsidRDefault="00813777" w:rsidP="004168D6">
            <w:pPr>
              <w:pStyle w:val="Dagspunkt"/>
            </w:pPr>
            <w:r>
              <w:t>4</w:t>
            </w:r>
            <w:r w:rsidR="00A004AB">
              <w:t xml:space="preserve">. </w:t>
            </w:r>
          </w:p>
        </w:tc>
        <w:tc>
          <w:tcPr>
            <w:tcW w:w="3828" w:type="dxa"/>
          </w:tcPr>
          <w:p w:rsidR="00A004AB" w:rsidRPr="004E3DE5" w:rsidRDefault="00873F61" w:rsidP="004168D6">
            <w:pPr>
              <w:pStyle w:val="dagsorden"/>
            </w:pPr>
            <w:r>
              <w:t>Spørgeskemaundersøgelsen</w:t>
            </w:r>
          </w:p>
          <w:p w:rsidR="00A004AB" w:rsidRDefault="00873F61" w:rsidP="00A004AB">
            <w:pPr>
              <w:spacing w:before="120"/>
            </w:pPr>
            <w:r>
              <w:t xml:space="preserve">Spørgeskemaundersøgelsen </w:t>
            </w:r>
            <w:r w:rsidR="00367917">
              <w:t>er udsendt</w:t>
            </w:r>
            <w:r>
              <w:t>, og vi drøfter, hvordan vi følger den op.</w:t>
            </w:r>
          </w:p>
          <w:p w:rsidR="00A004AB" w:rsidRPr="00624A72" w:rsidRDefault="00A004AB" w:rsidP="00624A72">
            <w:pPr>
              <w:spacing w:before="120"/>
              <w:rPr>
                <w:i/>
              </w:rPr>
            </w:pPr>
          </w:p>
        </w:tc>
        <w:tc>
          <w:tcPr>
            <w:tcW w:w="5386" w:type="dxa"/>
          </w:tcPr>
          <w:p w:rsidR="00846E22" w:rsidRDefault="007150D7" w:rsidP="004168D6">
            <w:r>
              <w:t>Spørgsmålene i m</w:t>
            </w:r>
            <w:r w:rsidR="00846E22">
              <w:t xml:space="preserve">edlemsundersøgelsen er ændret lidt ift. </w:t>
            </w:r>
            <w:proofErr w:type="gramStart"/>
            <w:r w:rsidR="00846E22">
              <w:t>efterårets undersøgelse.</w:t>
            </w:r>
            <w:proofErr w:type="gramEnd"/>
          </w:p>
          <w:p w:rsidR="00A004AB" w:rsidRPr="0036518D" w:rsidRDefault="00846E22" w:rsidP="00846E22">
            <w:r>
              <w:t>For ikke at kollidere med netop udsendte undersøgelse vedr. deltagelse i stor-/dialogmøde sendes undersøgelsen først ud i kommende uge.</w:t>
            </w:r>
          </w:p>
        </w:tc>
      </w:tr>
      <w:tr w:rsidR="00873F61" w:rsidRPr="0036518D" w:rsidTr="008E10DE">
        <w:trPr>
          <w:trHeight w:val="1589"/>
        </w:trPr>
        <w:tc>
          <w:tcPr>
            <w:tcW w:w="851" w:type="dxa"/>
          </w:tcPr>
          <w:p w:rsidR="00873F61" w:rsidRDefault="00873F61" w:rsidP="008E10DE">
            <w:pPr>
              <w:pStyle w:val="Dagspunkt"/>
            </w:pPr>
            <w:r>
              <w:lastRenderedPageBreak/>
              <w:t xml:space="preserve">5. </w:t>
            </w:r>
          </w:p>
        </w:tc>
        <w:tc>
          <w:tcPr>
            <w:tcW w:w="3828" w:type="dxa"/>
          </w:tcPr>
          <w:p w:rsidR="00873F61" w:rsidRPr="004E3DE5" w:rsidRDefault="00873F61" w:rsidP="008E10DE">
            <w:pPr>
              <w:pStyle w:val="dagsorden"/>
            </w:pPr>
            <w:r>
              <w:t>Planlægningen af kommende skoleår</w:t>
            </w:r>
          </w:p>
          <w:p w:rsidR="00873F61" w:rsidRDefault="00873F61" w:rsidP="008E10DE">
            <w:pPr>
              <w:spacing w:before="120"/>
            </w:pPr>
            <w:r>
              <w:t>Drøftelse af de væsentligste knaster i forbindelse med planlægningen af kommende skoleår. Drøftelsen skal danne baggrund for information af tillidsrepræsentanterne.</w:t>
            </w:r>
          </w:p>
          <w:p w:rsidR="00873F61" w:rsidRPr="00624A72" w:rsidRDefault="00873F61" w:rsidP="008E10DE">
            <w:pPr>
              <w:spacing w:before="120"/>
              <w:rPr>
                <w:i/>
              </w:rPr>
            </w:pPr>
          </w:p>
        </w:tc>
        <w:tc>
          <w:tcPr>
            <w:tcW w:w="5386" w:type="dxa"/>
          </w:tcPr>
          <w:p w:rsidR="00C93D61" w:rsidRDefault="00C93D61" w:rsidP="00C93D61">
            <w:r>
              <w:t>Der kommer information (skema) ud til TR ift. kompetencen til at indgå aftaler</w:t>
            </w:r>
            <w:r w:rsidR="007150D7">
              <w:t xml:space="preserve"> (jf. sidste år).</w:t>
            </w:r>
          </w:p>
          <w:p w:rsidR="00C93D61" w:rsidRDefault="00C93D61" w:rsidP="00C93D61"/>
          <w:p w:rsidR="00C93D61" w:rsidRPr="0036518D" w:rsidRDefault="00C93D61" w:rsidP="00C93D61">
            <w:r>
              <w:t>Derudover afventes færdiggørelsen af forståelsespapiret.</w:t>
            </w:r>
          </w:p>
        </w:tc>
      </w:tr>
      <w:tr w:rsidR="00FC0D0E" w:rsidRPr="0036518D" w:rsidTr="008E10DE">
        <w:trPr>
          <w:trHeight w:val="1589"/>
        </w:trPr>
        <w:tc>
          <w:tcPr>
            <w:tcW w:w="851" w:type="dxa"/>
          </w:tcPr>
          <w:p w:rsidR="00FC0D0E" w:rsidRDefault="00FC0D0E" w:rsidP="008E10DE">
            <w:pPr>
              <w:pStyle w:val="Dagspunkt"/>
            </w:pPr>
            <w:r>
              <w:t xml:space="preserve">6. </w:t>
            </w:r>
          </w:p>
        </w:tc>
        <w:tc>
          <w:tcPr>
            <w:tcW w:w="3828" w:type="dxa"/>
          </w:tcPr>
          <w:p w:rsidR="00FC0D0E" w:rsidRPr="004E3DE5" w:rsidRDefault="00FC0D0E" w:rsidP="008E10DE">
            <w:pPr>
              <w:pStyle w:val="dagsorden"/>
            </w:pPr>
            <w:r>
              <w:t xml:space="preserve">Fremtidig struktur for </w:t>
            </w:r>
            <w:proofErr w:type="spellStart"/>
            <w:r>
              <w:t>kreds</w:t>
            </w:r>
            <w:r>
              <w:softHyphen/>
              <w:t>samarbejder</w:t>
            </w:r>
            <w:proofErr w:type="spellEnd"/>
            <w:r>
              <w:t xml:space="preserve"> i DLF</w:t>
            </w:r>
          </w:p>
          <w:p w:rsidR="00FC0D0E" w:rsidRDefault="00FC0D0E" w:rsidP="008E10DE">
            <w:pPr>
              <w:spacing w:before="120"/>
            </w:pPr>
            <w:r>
              <w:t xml:space="preserve">I marts måned modtog kredsen en mail vedr. input til en drøftelse om fremtidig </w:t>
            </w:r>
            <w:r w:rsidR="007A3DA3">
              <w:t xml:space="preserve">struktur for </w:t>
            </w:r>
            <w:proofErr w:type="spellStart"/>
            <w:r w:rsidR="007A3DA3">
              <w:t>kredssamar</w:t>
            </w:r>
            <w:r w:rsidR="007A3DA3">
              <w:softHyphen/>
              <w:t>bejdet</w:t>
            </w:r>
            <w:proofErr w:type="spellEnd"/>
            <w:r w:rsidR="00367917">
              <w:t xml:space="preserve"> i DLF</w:t>
            </w:r>
            <w:r>
              <w:t>.</w:t>
            </w:r>
          </w:p>
          <w:p w:rsidR="00FC0D0E" w:rsidRDefault="00FC0D0E" w:rsidP="008E10DE">
            <w:pPr>
              <w:spacing w:before="120"/>
            </w:pPr>
            <w:r>
              <w:t>Vi drøfter, om der herfra skal sendes ideer og forslag.</w:t>
            </w:r>
          </w:p>
          <w:p w:rsidR="00FC0D0E" w:rsidRPr="00FC0D0E" w:rsidRDefault="00FC0D0E" w:rsidP="008E10DE">
            <w:pPr>
              <w:spacing w:before="120"/>
              <w:rPr>
                <w:i/>
              </w:rPr>
            </w:pPr>
            <w:r w:rsidRPr="00FC0D0E">
              <w:rPr>
                <w:i/>
              </w:rPr>
              <w:t>(Bilag)</w:t>
            </w:r>
          </w:p>
          <w:p w:rsidR="00FC0D0E" w:rsidRPr="00624A72" w:rsidRDefault="00FC0D0E" w:rsidP="008E10DE">
            <w:pPr>
              <w:spacing w:before="120"/>
              <w:rPr>
                <w:i/>
              </w:rPr>
            </w:pPr>
          </w:p>
        </w:tc>
        <w:tc>
          <w:tcPr>
            <w:tcW w:w="5386" w:type="dxa"/>
          </w:tcPr>
          <w:p w:rsidR="00FC0D0E" w:rsidRPr="0036518D" w:rsidRDefault="00482F56" w:rsidP="008E10DE">
            <w:r>
              <w:t>Vi holder i det forpligtende samarbejde</w:t>
            </w:r>
            <w:r w:rsidR="00A21FA3">
              <w:t xml:space="preserve"> kun fast i Arbejdsmiljøforum - d</w:t>
            </w:r>
            <w:r>
              <w:t xml:space="preserve">e resterende fora </w:t>
            </w:r>
            <w:r w:rsidR="007150D7">
              <w:t xml:space="preserve">(pædagogisk og kursusforum) </w:t>
            </w:r>
            <w:r>
              <w:t>er indarbejdet i Fagpolitisk forum.</w:t>
            </w:r>
          </w:p>
        </w:tc>
      </w:tr>
      <w:tr w:rsidR="007E3151" w:rsidRPr="0036518D" w:rsidTr="00891F04">
        <w:trPr>
          <w:trHeight w:val="1589"/>
        </w:trPr>
        <w:tc>
          <w:tcPr>
            <w:tcW w:w="851" w:type="dxa"/>
          </w:tcPr>
          <w:p w:rsidR="007E3151" w:rsidRDefault="00367917" w:rsidP="00AF2864">
            <w:pPr>
              <w:pStyle w:val="Dagspunkt"/>
            </w:pPr>
            <w:r>
              <w:t>7</w:t>
            </w:r>
            <w:r w:rsidR="007A6AA7">
              <w:t>.</w:t>
            </w:r>
            <w:r w:rsidR="007E3151">
              <w:t xml:space="preserve"> </w:t>
            </w:r>
          </w:p>
        </w:tc>
        <w:tc>
          <w:tcPr>
            <w:tcW w:w="3828" w:type="dxa"/>
          </w:tcPr>
          <w:p w:rsidR="00184BD0" w:rsidRPr="004E3DE5" w:rsidRDefault="00184BD0" w:rsidP="00184BD0">
            <w:pPr>
              <w:pStyle w:val="dagsorden"/>
            </w:pPr>
            <w:r>
              <w:t>Ekstern kommunikation</w:t>
            </w:r>
          </w:p>
          <w:p w:rsidR="00E145E6" w:rsidRDefault="00184BD0" w:rsidP="00184BD0">
            <w:pPr>
              <w:spacing w:before="120"/>
            </w:pPr>
            <w:r>
              <w:t>Drøftelse af emner, der skal infor</w:t>
            </w:r>
            <w:r>
              <w:softHyphen/>
              <w:t>meres om på hjemmesiden, i nyheds</w:t>
            </w:r>
            <w:r>
              <w:softHyphen/>
              <w:t>brev m.v.</w:t>
            </w:r>
          </w:p>
          <w:p w:rsidR="00813777" w:rsidRPr="00E145E6" w:rsidRDefault="00813777" w:rsidP="00184BD0">
            <w:pPr>
              <w:spacing w:before="120"/>
            </w:pPr>
          </w:p>
        </w:tc>
        <w:tc>
          <w:tcPr>
            <w:tcW w:w="5386" w:type="dxa"/>
          </w:tcPr>
          <w:p w:rsidR="00A21FA3" w:rsidRDefault="007150D7" w:rsidP="004F238C">
            <w:r>
              <w:t>Dato for s</w:t>
            </w:r>
            <w:r w:rsidR="00A21FA3">
              <w:t>tor-/dialogmøde</w:t>
            </w:r>
            <w:r>
              <w:t xml:space="preserve"> med det politiske udvalg</w:t>
            </w:r>
            <w:r w:rsidR="00A21FA3">
              <w:t xml:space="preserve"> lægges på hjemmesiden u. arrangementer.</w:t>
            </w:r>
          </w:p>
          <w:p w:rsidR="002A6EAC" w:rsidRPr="0036518D" w:rsidRDefault="002A6EAC" w:rsidP="004F238C"/>
        </w:tc>
      </w:tr>
      <w:tr w:rsidR="002D1E7D" w:rsidRPr="008751D7" w:rsidTr="00891F04">
        <w:trPr>
          <w:trHeight w:val="1619"/>
        </w:trPr>
        <w:tc>
          <w:tcPr>
            <w:tcW w:w="851" w:type="dxa"/>
          </w:tcPr>
          <w:p w:rsidR="002D1E7D" w:rsidRDefault="00367917" w:rsidP="00646FC6">
            <w:pPr>
              <w:pStyle w:val="Dagspunkt"/>
            </w:pPr>
            <w:r>
              <w:t>8</w:t>
            </w:r>
            <w:r w:rsidR="002D1E7D">
              <w:t xml:space="preserve">. </w:t>
            </w:r>
          </w:p>
        </w:tc>
        <w:tc>
          <w:tcPr>
            <w:tcW w:w="3828" w:type="dxa"/>
          </w:tcPr>
          <w:p w:rsidR="00184BD0" w:rsidRDefault="00184BD0" w:rsidP="00184BD0">
            <w:pPr>
              <w:pStyle w:val="dagsorden"/>
            </w:pPr>
            <w:r>
              <w:t>Siden sidst</w:t>
            </w:r>
          </w:p>
          <w:p w:rsidR="00184BD0" w:rsidRDefault="00184BD0" w:rsidP="00184BD0">
            <w:pPr>
              <w:numPr>
                <w:ilvl w:val="0"/>
                <w:numId w:val="1"/>
              </w:numPr>
            </w:pPr>
            <w:r>
              <w:t>Formand og næstformand</w:t>
            </w:r>
          </w:p>
          <w:p w:rsidR="00184BD0" w:rsidRDefault="00184BD0" w:rsidP="00184BD0">
            <w:pPr>
              <w:numPr>
                <w:ilvl w:val="0"/>
                <w:numId w:val="1"/>
              </w:numPr>
            </w:pPr>
            <w:r>
              <w:t>Kassereren</w:t>
            </w:r>
          </w:p>
          <w:p w:rsidR="00184BD0" w:rsidRDefault="00184BD0" w:rsidP="00184BD0">
            <w:pPr>
              <w:numPr>
                <w:ilvl w:val="0"/>
                <w:numId w:val="1"/>
              </w:numPr>
            </w:pPr>
            <w:r>
              <w:t>KMV-udvalg</w:t>
            </w:r>
          </w:p>
          <w:p w:rsidR="002D1E7D" w:rsidRDefault="00184BD0" w:rsidP="00184BD0">
            <w:pPr>
              <w:numPr>
                <w:ilvl w:val="0"/>
                <w:numId w:val="1"/>
              </w:numPr>
            </w:pPr>
            <w:r>
              <w:t>Andre</w:t>
            </w:r>
          </w:p>
          <w:p w:rsidR="00A004AB" w:rsidRDefault="00A004AB" w:rsidP="00A004AB">
            <w:pPr>
              <w:ind w:left="360"/>
            </w:pPr>
          </w:p>
          <w:p w:rsidR="00813777" w:rsidRPr="00545C72" w:rsidRDefault="00813777" w:rsidP="00A004AB">
            <w:pPr>
              <w:ind w:left="360"/>
            </w:pPr>
          </w:p>
        </w:tc>
        <w:tc>
          <w:tcPr>
            <w:tcW w:w="5386" w:type="dxa"/>
          </w:tcPr>
          <w:p w:rsidR="00D275B4" w:rsidRDefault="00D275B4" w:rsidP="00B427D5">
            <w:r>
              <w:t xml:space="preserve">Formand/næstformand: </w:t>
            </w:r>
          </w:p>
          <w:p w:rsidR="007150D7" w:rsidRDefault="00D275B4" w:rsidP="00B427D5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60220E">
              <w:rPr>
                <w:rFonts w:ascii="Times New Roman" w:hAnsi="Times New Roman"/>
                <w:sz w:val="24"/>
                <w:szCs w:val="24"/>
              </w:rPr>
              <w:t>1. maj v. Brænderigården i Viborg. FTF er medarrangør.</w:t>
            </w:r>
            <w:r w:rsidR="007150D7">
              <w:rPr>
                <w:rFonts w:ascii="Times New Roman" w:hAnsi="Times New Roman"/>
                <w:sz w:val="24"/>
                <w:szCs w:val="24"/>
              </w:rPr>
              <w:t xml:space="preserve"> Talere fra kl. 13.45.</w:t>
            </w:r>
          </w:p>
          <w:p w:rsidR="00B427D5" w:rsidRPr="00B427D5" w:rsidRDefault="0060220E" w:rsidP="00B427D5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60220E">
              <w:rPr>
                <w:rFonts w:ascii="Times New Roman" w:hAnsi="Times New Roman"/>
                <w:sz w:val="24"/>
                <w:szCs w:val="24"/>
              </w:rPr>
              <w:t xml:space="preserve">Intromøde for nyvalgte TR’er og TRS’er </w:t>
            </w:r>
            <w:r w:rsidR="00B427D5">
              <w:rPr>
                <w:rFonts w:ascii="Times New Roman" w:hAnsi="Times New Roman"/>
                <w:sz w:val="24"/>
                <w:szCs w:val="24"/>
              </w:rPr>
              <w:t>tirsdag d. 21. april kl. 15.30</w:t>
            </w:r>
            <w:r w:rsidRPr="0060220E">
              <w:rPr>
                <w:rFonts w:ascii="Times New Roman" w:hAnsi="Times New Roman"/>
                <w:sz w:val="24"/>
                <w:szCs w:val="24"/>
              </w:rPr>
              <w:t>-17.30</w:t>
            </w:r>
          </w:p>
          <w:p w:rsidR="00571E28" w:rsidRPr="00003A7E" w:rsidRDefault="00D275B4" w:rsidP="00B427D5">
            <w:pPr>
              <w:rPr>
                <w:szCs w:val="24"/>
              </w:rPr>
            </w:pPr>
            <w:r w:rsidRPr="00003A7E">
              <w:rPr>
                <w:szCs w:val="24"/>
              </w:rPr>
              <w:t>Kasserer:</w:t>
            </w:r>
            <w:r w:rsidR="00003A7E" w:rsidRPr="00003A7E">
              <w:rPr>
                <w:color w:val="000000"/>
                <w:szCs w:val="24"/>
              </w:rPr>
              <w:t xml:space="preserve"> </w:t>
            </w:r>
            <w:r w:rsidR="00003A7E">
              <w:rPr>
                <w:color w:val="000000"/>
                <w:szCs w:val="24"/>
              </w:rPr>
              <w:t xml:space="preserve">Vores bankkonto i Jyske Bank går til juli </w:t>
            </w:r>
            <w:r w:rsidR="00003A7E" w:rsidRPr="00003A7E">
              <w:rPr>
                <w:color w:val="000000"/>
                <w:szCs w:val="24"/>
              </w:rPr>
              <w:t>fra en rent</w:t>
            </w:r>
            <w:r w:rsidR="00003A7E">
              <w:rPr>
                <w:color w:val="000000"/>
                <w:szCs w:val="24"/>
              </w:rPr>
              <w:t>e på 0,</w:t>
            </w:r>
            <w:proofErr w:type="gramStart"/>
            <w:r w:rsidR="00003A7E">
              <w:rPr>
                <w:color w:val="000000"/>
                <w:szCs w:val="24"/>
              </w:rPr>
              <w:t>25%</w:t>
            </w:r>
            <w:proofErr w:type="gramEnd"/>
            <w:r w:rsidR="00003A7E">
              <w:rPr>
                <w:color w:val="000000"/>
                <w:szCs w:val="24"/>
              </w:rPr>
              <w:t xml:space="preserve"> til 0%. </w:t>
            </w:r>
            <w:r w:rsidRPr="00003A7E">
              <w:rPr>
                <w:szCs w:val="24"/>
              </w:rPr>
              <w:t>På et kommende møde drøftes</w:t>
            </w:r>
            <w:r w:rsidR="00B427D5" w:rsidRPr="00003A7E">
              <w:rPr>
                <w:szCs w:val="24"/>
              </w:rPr>
              <w:t xml:space="preserve"> størrelsen af vores likviditet med henblik på evt. investering for forbedret rente.</w:t>
            </w:r>
          </w:p>
          <w:p w:rsidR="00B427D5" w:rsidRPr="008751D7" w:rsidRDefault="00B427D5" w:rsidP="00B427D5"/>
        </w:tc>
      </w:tr>
      <w:tr w:rsidR="002D1E7D" w:rsidTr="00891F04">
        <w:tc>
          <w:tcPr>
            <w:tcW w:w="851" w:type="dxa"/>
          </w:tcPr>
          <w:p w:rsidR="002D1E7D" w:rsidRDefault="00367917" w:rsidP="00646FC6">
            <w:pPr>
              <w:pStyle w:val="Dagspunkt"/>
            </w:pPr>
            <w:r>
              <w:t>9</w:t>
            </w:r>
            <w:r w:rsidR="002D1E7D">
              <w:t>.</w:t>
            </w:r>
          </w:p>
        </w:tc>
        <w:tc>
          <w:tcPr>
            <w:tcW w:w="3828" w:type="dxa"/>
          </w:tcPr>
          <w:p w:rsidR="002D1E7D" w:rsidRDefault="00184BD0" w:rsidP="007150D7">
            <w:pPr>
              <w:pStyle w:val="dagsorden"/>
            </w:pPr>
            <w:r>
              <w:t>Evt.</w:t>
            </w:r>
          </w:p>
        </w:tc>
        <w:tc>
          <w:tcPr>
            <w:tcW w:w="5386" w:type="dxa"/>
          </w:tcPr>
          <w:p w:rsidR="00A067BD" w:rsidRPr="00A35866" w:rsidRDefault="0060220E" w:rsidP="00646FC6">
            <w:r>
              <w:t>Intet til ref.</w:t>
            </w:r>
          </w:p>
        </w:tc>
      </w:tr>
    </w:tbl>
    <w:p w:rsidR="003564A4" w:rsidRDefault="003564A4" w:rsidP="00AF2864"/>
    <w:p w:rsidR="00A004AB" w:rsidRDefault="00A004AB">
      <w:pPr>
        <w:jc w:val="center"/>
      </w:pPr>
    </w:p>
    <w:p w:rsidR="00A004AB" w:rsidRDefault="00A004AB">
      <w:pPr>
        <w:jc w:val="center"/>
      </w:pPr>
    </w:p>
    <w:p w:rsidR="003564A4" w:rsidRDefault="009B3419">
      <w:pPr>
        <w:jc w:val="center"/>
      </w:pPr>
      <w:r>
        <w:t>Venlig hilsen</w:t>
      </w:r>
    </w:p>
    <w:p w:rsidR="00295FBC" w:rsidRDefault="00295FBC" w:rsidP="00295FBC">
      <w:pPr>
        <w:jc w:val="center"/>
      </w:pPr>
      <w:r>
        <w:t>Flemming Kjeldsen, formand</w:t>
      </w:r>
    </w:p>
    <w:p w:rsidR="009B3419" w:rsidRDefault="00295FBC" w:rsidP="003564A4">
      <w:pPr>
        <w:jc w:val="center"/>
      </w:pPr>
      <w:r>
        <w:t>Jeanette Winther, næstformand</w:t>
      </w:r>
    </w:p>
    <w:sectPr w:rsidR="009B3419" w:rsidSect="007C257A">
      <w:type w:val="continuous"/>
      <w:pgSz w:w="11906" w:h="16838"/>
      <w:pgMar w:top="1701" w:right="1077" w:bottom="1134" w:left="1134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926" w:rsidRDefault="00A45926">
      <w:r>
        <w:separator/>
      </w:r>
    </w:p>
  </w:endnote>
  <w:endnote w:type="continuationSeparator" w:id="0">
    <w:p w:rsidR="00A45926" w:rsidRDefault="00A4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4C" w:rsidRDefault="00EA344C">
    <w:pPr>
      <w:pStyle w:val="Sidefod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926" w:rsidRDefault="00A45926">
      <w:r>
        <w:separator/>
      </w:r>
    </w:p>
  </w:footnote>
  <w:footnote w:type="continuationSeparator" w:id="0">
    <w:p w:rsidR="00A45926" w:rsidRDefault="00A45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E65"/>
    <w:multiLevelType w:val="hybridMultilevel"/>
    <w:tmpl w:val="E5104BC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A05CB"/>
    <w:multiLevelType w:val="hybridMultilevel"/>
    <w:tmpl w:val="FFAC09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170FC6"/>
    <w:multiLevelType w:val="hybridMultilevel"/>
    <w:tmpl w:val="A128F22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C43DFF"/>
    <w:multiLevelType w:val="hybridMultilevel"/>
    <w:tmpl w:val="276CAA4E"/>
    <w:lvl w:ilvl="0" w:tplc="77E61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51E66"/>
    <w:multiLevelType w:val="hybridMultilevel"/>
    <w:tmpl w:val="AB22A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5417E"/>
    <w:multiLevelType w:val="hybridMultilevel"/>
    <w:tmpl w:val="A5BEF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proofState w:spelling="clean" w:grammar="clean"/>
  <w:attachedTemplate r:id="rId1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C0"/>
    <w:rsid w:val="00002E2B"/>
    <w:rsid w:val="00003A7E"/>
    <w:rsid w:val="00021C95"/>
    <w:rsid w:val="00022B51"/>
    <w:rsid w:val="000247DE"/>
    <w:rsid w:val="000340B3"/>
    <w:rsid w:val="00047439"/>
    <w:rsid w:val="0005195C"/>
    <w:rsid w:val="0005481E"/>
    <w:rsid w:val="00062584"/>
    <w:rsid w:val="00067B22"/>
    <w:rsid w:val="00076224"/>
    <w:rsid w:val="000762B2"/>
    <w:rsid w:val="0008565A"/>
    <w:rsid w:val="000A02D2"/>
    <w:rsid w:val="000A03B7"/>
    <w:rsid w:val="000C21CA"/>
    <w:rsid w:val="000C7A41"/>
    <w:rsid w:val="000D4666"/>
    <w:rsid w:val="000E207D"/>
    <w:rsid w:val="000E6DFD"/>
    <w:rsid w:val="000F68E6"/>
    <w:rsid w:val="00101B02"/>
    <w:rsid w:val="00101C60"/>
    <w:rsid w:val="00101EE2"/>
    <w:rsid w:val="00103081"/>
    <w:rsid w:val="001116C1"/>
    <w:rsid w:val="0011550F"/>
    <w:rsid w:val="00134E28"/>
    <w:rsid w:val="0015432B"/>
    <w:rsid w:val="00157C57"/>
    <w:rsid w:val="00170F5C"/>
    <w:rsid w:val="00177F88"/>
    <w:rsid w:val="00184BD0"/>
    <w:rsid w:val="001915E7"/>
    <w:rsid w:val="00196C0E"/>
    <w:rsid w:val="001A1237"/>
    <w:rsid w:val="001A5D46"/>
    <w:rsid w:val="001C2233"/>
    <w:rsid w:val="001C7446"/>
    <w:rsid w:val="001D0411"/>
    <w:rsid w:val="001D656D"/>
    <w:rsid w:val="001E33F5"/>
    <w:rsid w:val="001E701C"/>
    <w:rsid w:val="00221FC2"/>
    <w:rsid w:val="00237110"/>
    <w:rsid w:val="00245DD7"/>
    <w:rsid w:val="00246A55"/>
    <w:rsid w:val="00252827"/>
    <w:rsid w:val="0025360E"/>
    <w:rsid w:val="00275DD7"/>
    <w:rsid w:val="00283C2E"/>
    <w:rsid w:val="00284876"/>
    <w:rsid w:val="00284A35"/>
    <w:rsid w:val="00286ADC"/>
    <w:rsid w:val="00295FBC"/>
    <w:rsid w:val="00296CE4"/>
    <w:rsid w:val="002A11BB"/>
    <w:rsid w:val="002A6EAC"/>
    <w:rsid w:val="002B14A2"/>
    <w:rsid w:val="002C097D"/>
    <w:rsid w:val="002C47D0"/>
    <w:rsid w:val="002C51BB"/>
    <w:rsid w:val="002D1E7D"/>
    <w:rsid w:val="002D7482"/>
    <w:rsid w:val="002E639E"/>
    <w:rsid w:val="002F1294"/>
    <w:rsid w:val="002F1E83"/>
    <w:rsid w:val="00305A35"/>
    <w:rsid w:val="00310196"/>
    <w:rsid w:val="003121E1"/>
    <w:rsid w:val="00313566"/>
    <w:rsid w:val="00317D7C"/>
    <w:rsid w:val="0032644C"/>
    <w:rsid w:val="00334528"/>
    <w:rsid w:val="0034761F"/>
    <w:rsid w:val="00351BE2"/>
    <w:rsid w:val="0035225D"/>
    <w:rsid w:val="003564A4"/>
    <w:rsid w:val="00357329"/>
    <w:rsid w:val="00367917"/>
    <w:rsid w:val="00367A0F"/>
    <w:rsid w:val="0037468D"/>
    <w:rsid w:val="00380F4C"/>
    <w:rsid w:val="0038544F"/>
    <w:rsid w:val="0039218C"/>
    <w:rsid w:val="00393979"/>
    <w:rsid w:val="00394CEA"/>
    <w:rsid w:val="00395E56"/>
    <w:rsid w:val="003978A6"/>
    <w:rsid w:val="003A6948"/>
    <w:rsid w:val="003B0330"/>
    <w:rsid w:val="003B56E6"/>
    <w:rsid w:val="003B604A"/>
    <w:rsid w:val="003C021C"/>
    <w:rsid w:val="003C17E9"/>
    <w:rsid w:val="003C182F"/>
    <w:rsid w:val="003C2FFF"/>
    <w:rsid w:val="003C6CC0"/>
    <w:rsid w:val="003C7DB8"/>
    <w:rsid w:val="00401EC9"/>
    <w:rsid w:val="00402FC4"/>
    <w:rsid w:val="00404558"/>
    <w:rsid w:val="0041718E"/>
    <w:rsid w:val="004201BC"/>
    <w:rsid w:val="00425E55"/>
    <w:rsid w:val="004413D0"/>
    <w:rsid w:val="00444C49"/>
    <w:rsid w:val="00456D4F"/>
    <w:rsid w:val="00470BA3"/>
    <w:rsid w:val="00470FF3"/>
    <w:rsid w:val="00474025"/>
    <w:rsid w:val="00477D06"/>
    <w:rsid w:val="0048143C"/>
    <w:rsid w:val="00482F56"/>
    <w:rsid w:val="00487DAA"/>
    <w:rsid w:val="004976E1"/>
    <w:rsid w:val="004A2612"/>
    <w:rsid w:val="004B0986"/>
    <w:rsid w:val="004B328C"/>
    <w:rsid w:val="004B5A05"/>
    <w:rsid w:val="004D1B14"/>
    <w:rsid w:val="004E14C6"/>
    <w:rsid w:val="004E6347"/>
    <w:rsid w:val="004F238C"/>
    <w:rsid w:val="004F7C6E"/>
    <w:rsid w:val="00504E31"/>
    <w:rsid w:val="00507334"/>
    <w:rsid w:val="00517C7A"/>
    <w:rsid w:val="005447C9"/>
    <w:rsid w:val="00550F00"/>
    <w:rsid w:val="005666B5"/>
    <w:rsid w:val="005668F0"/>
    <w:rsid w:val="00570351"/>
    <w:rsid w:val="00570682"/>
    <w:rsid w:val="00571E28"/>
    <w:rsid w:val="00577219"/>
    <w:rsid w:val="00590E4C"/>
    <w:rsid w:val="005928AD"/>
    <w:rsid w:val="00596718"/>
    <w:rsid w:val="005A00AB"/>
    <w:rsid w:val="005A1ADE"/>
    <w:rsid w:val="005A4987"/>
    <w:rsid w:val="005B083F"/>
    <w:rsid w:val="005B11AF"/>
    <w:rsid w:val="005E3EC5"/>
    <w:rsid w:val="005E4815"/>
    <w:rsid w:val="00601C9F"/>
    <w:rsid w:val="0060220E"/>
    <w:rsid w:val="00603B17"/>
    <w:rsid w:val="00624A72"/>
    <w:rsid w:val="00624F13"/>
    <w:rsid w:val="00630D3E"/>
    <w:rsid w:val="00631E6F"/>
    <w:rsid w:val="00640CDD"/>
    <w:rsid w:val="00644776"/>
    <w:rsid w:val="006604DB"/>
    <w:rsid w:val="006672AC"/>
    <w:rsid w:val="00681F42"/>
    <w:rsid w:val="00691919"/>
    <w:rsid w:val="006A668B"/>
    <w:rsid w:val="006A69B9"/>
    <w:rsid w:val="006B562E"/>
    <w:rsid w:val="006C09BD"/>
    <w:rsid w:val="00700770"/>
    <w:rsid w:val="007048F0"/>
    <w:rsid w:val="00706FD6"/>
    <w:rsid w:val="00707853"/>
    <w:rsid w:val="00710CB6"/>
    <w:rsid w:val="00713E8C"/>
    <w:rsid w:val="007150D7"/>
    <w:rsid w:val="00722099"/>
    <w:rsid w:val="00736483"/>
    <w:rsid w:val="00747D47"/>
    <w:rsid w:val="00750B67"/>
    <w:rsid w:val="0076180F"/>
    <w:rsid w:val="0076466C"/>
    <w:rsid w:val="00764BA2"/>
    <w:rsid w:val="00772631"/>
    <w:rsid w:val="00787F73"/>
    <w:rsid w:val="007A079D"/>
    <w:rsid w:val="007A3DA3"/>
    <w:rsid w:val="007A4780"/>
    <w:rsid w:val="007A6AA7"/>
    <w:rsid w:val="007A7592"/>
    <w:rsid w:val="007C257A"/>
    <w:rsid w:val="007C3495"/>
    <w:rsid w:val="007D6234"/>
    <w:rsid w:val="007E058D"/>
    <w:rsid w:val="007E3151"/>
    <w:rsid w:val="00802FBE"/>
    <w:rsid w:val="00803EF5"/>
    <w:rsid w:val="00804934"/>
    <w:rsid w:val="00804D1E"/>
    <w:rsid w:val="0080704B"/>
    <w:rsid w:val="00811073"/>
    <w:rsid w:val="00812413"/>
    <w:rsid w:val="00813777"/>
    <w:rsid w:val="00814E24"/>
    <w:rsid w:val="008405D7"/>
    <w:rsid w:val="00842F67"/>
    <w:rsid w:val="00845F18"/>
    <w:rsid w:val="00846C98"/>
    <w:rsid w:val="00846E22"/>
    <w:rsid w:val="008544E4"/>
    <w:rsid w:val="0086066D"/>
    <w:rsid w:val="0086278C"/>
    <w:rsid w:val="008730F9"/>
    <w:rsid w:val="00873F61"/>
    <w:rsid w:val="008751D7"/>
    <w:rsid w:val="0088726E"/>
    <w:rsid w:val="00891F04"/>
    <w:rsid w:val="008A43F6"/>
    <w:rsid w:val="008B44F8"/>
    <w:rsid w:val="008C0F86"/>
    <w:rsid w:val="008C65B1"/>
    <w:rsid w:val="008D3634"/>
    <w:rsid w:val="008D4502"/>
    <w:rsid w:val="008E065B"/>
    <w:rsid w:val="008E0DB5"/>
    <w:rsid w:val="008E31A1"/>
    <w:rsid w:val="008E38CD"/>
    <w:rsid w:val="00912666"/>
    <w:rsid w:val="0091624C"/>
    <w:rsid w:val="009264AD"/>
    <w:rsid w:val="0093457D"/>
    <w:rsid w:val="00937580"/>
    <w:rsid w:val="00940AEC"/>
    <w:rsid w:val="00945344"/>
    <w:rsid w:val="009522DF"/>
    <w:rsid w:val="0095556F"/>
    <w:rsid w:val="00965B0C"/>
    <w:rsid w:val="0097084E"/>
    <w:rsid w:val="009814E0"/>
    <w:rsid w:val="00983B35"/>
    <w:rsid w:val="00985970"/>
    <w:rsid w:val="00991FC2"/>
    <w:rsid w:val="00994055"/>
    <w:rsid w:val="00994773"/>
    <w:rsid w:val="00997299"/>
    <w:rsid w:val="009B0897"/>
    <w:rsid w:val="009B1BF0"/>
    <w:rsid w:val="009B3419"/>
    <w:rsid w:val="009E4BC3"/>
    <w:rsid w:val="00A001CB"/>
    <w:rsid w:val="00A004AB"/>
    <w:rsid w:val="00A01277"/>
    <w:rsid w:val="00A041A5"/>
    <w:rsid w:val="00A04B7C"/>
    <w:rsid w:val="00A067BD"/>
    <w:rsid w:val="00A21FA3"/>
    <w:rsid w:val="00A35866"/>
    <w:rsid w:val="00A369EF"/>
    <w:rsid w:val="00A45926"/>
    <w:rsid w:val="00A47D47"/>
    <w:rsid w:val="00A52327"/>
    <w:rsid w:val="00A734A9"/>
    <w:rsid w:val="00A75317"/>
    <w:rsid w:val="00A868FB"/>
    <w:rsid w:val="00A9142B"/>
    <w:rsid w:val="00A92B5A"/>
    <w:rsid w:val="00A96746"/>
    <w:rsid w:val="00AA4593"/>
    <w:rsid w:val="00AB211C"/>
    <w:rsid w:val="00AB2B5C"/>
    <w:rsid w:val="00AC42D9"/>
    <w:rsid w:val="00AD616E"/>
    <w:rsid w:val="00AE1C08"/>
    <w:rsid w:val="00AE7794"/>
    <w:rsid w:val="00AF2864"/>
    <w:rsid w:val="00AF2D1D"/>
    <w:rsid w:val="00B017AA"/>
    <w:rsid w:val="00B041C8"/>
    <w:rsid w:val="00B0712E"/>
    <w:rsid w:val="00B32BBB"/>
    <w:rsid w:val="00B35114"/>
    <w:rsid w:val="00B427D5"/>
    <w:rsid w:val="00B47DA1"/>
    <w:rsid w:val="00B63CF1"/>
    <w:rsid w:val="00B727F5"/>
    <w:rsid w:val="00B74B45"/>
    <w:rsid w:val="00B9459B"/>
    <w:rsid w:val="00B94847"/>
    <w:rsid w:val="00B95607"/>
    <w:rsid w:val="00B96C43"/>
    <w:rsid w:val="00BA007E"/>
    <w:rsid w:val="00BC1109"/>
    <w:rsid w:val="00BC1DF0"/>
    <w:rsid w:val="00BE1CFA"/>
    <w:rsid w:val="00BE654E"/>
    <w:rsid w:val="00BF16A3"/>
    <w:rsid w:val="00C047BB"/>
    <w:rsid w:val="00C079A0"/>
    <w:rsid w:val="00C21790"/>
    <w:rsid w:val="00C252E8"/>
    <w:rsid w:val="00C255CB"/>
    <w:rsid w:val="00C31A1C"/>
    <w:rsid w:val="00C60A88"/>
    <w:rsid w:val="00C64D72"/>
    <w:rsid w:val="00C729D6"/>
    <w:rsid w:val="00C76417"/>
    <w:rsid w:val="00C875F0"/>
    <w:rsid w:val="00C93D61"/>
    <w:rsid w:val="00CA2E3B"/>
    <w:rsid w:val="00CA4E9A"/>
    <w:rsid w:val="00CB1191"/>
    <w:rsid w:val="00CB2A28"/>
    <w:rsid w:val="00CC0924"/>
    <w:rsid w:val="00CE77A4"/>
    <w:rsid w:val="00D17412"/>
    <w:rsid w:val="00D275B4"/>
    <w:rsid w:val="00D27FBD"/>
    <w:rsid w:val="00D416AC"/>
    <w:rsid w:val="00D50245"/>
    <w:rsid w:val="00D5489C"/>
    <w:rsid w:val="00D57AA4"/>
    <w:rsid w:val="00D620E7"/>
    <w:rsid w:val="00D658C5"/>
    <w:rsid w:val="00D66DFE"/>
    <w:rsid w:val="00D6705A"/>
    <w:rsid w:val="00D714C1"/>
    <w:rsid w:val="00D845C9"/>
    <w:rsid w:val="00D87D5A"/>
    <w:rsid w:val="00D91CAE"/>
    <w:rsid w:val="00D93D9D"/>
    <w:rsid w:val="00D94AA7"/>
    <w:rsid w:val="00DA4F38"/>
    <w:rsid w:val="00DB5E56"/>
    <w:rsid w:val="00DB5EF7"/>
    <w:rsid w:val="00DE5C7B"/>
    <w:rsid w:val="00DE5D0B"/>
    <w:rsid w:val="00DE7398"/>
    <w:rsid w:val="00DF02D2"/>
    <w:rsid w:val="00DF3200"/>
    <w:rsid w:val="00DF57F6"/>
    <w:rsid w:val="00E05C40"/>
    <w:rsid w:val="00E145E6"/>
    <w:rsid w:val="00E16D2B"/>
    <w:rsid w:val="00E400AD"/>
    <w:rsid w:val="00E500F0"/>
    <w:rsid w:val="00E55D1F"/>
    <w:rsid w:val="00E66C8B"/>
    <w:rsid w:val="00E82495"/>
    <w:rsid w:val="00E82874"/>
    <w:rsid w:val="00E853A9"/>
    <w:rsid w:val="00E85DEF"/>
    <w:rsid w:val="00E96814"/>
    <w:rsid w:val="00EA344C"/>
    <w:rsid w:val="00EA7CF9"/>
    <w:rsid w:val="00EC0BF9"/>
    <w:rsid w:val="00ED6D2D"/>
    <w:rsid w:val="00EF5511"/>
    <w:rsid w:val="00F0349E"/>
    <w:rsid w:val="00F14CE9"/>
    <w:rsid w:val="00F154AF"/>
    <w:rsid w:val="00F22739"/>
    <w:rsid w:val="00F227FB"/>
    <w:rsid w:val="00F24E48"/>
    <w:rsid w:val="00F27DAC"/>
    <w:rsid w:val="00F3058A"/>
    <w:rsid w:val="00F505E5"/>
    <w:rsid w:val="00F54F23"/>
    <w:rsid w:val="00F75F25"/>
    <w:rsid w:val="00F8307E"/>
    <w:rsid w:val="00F91F78"/>
    <w:rsid w:val="00F965D5"/>
    <w:rsid w:val="00FC0D0E"/>
    <w:rsid w:val="00FC2E4E"/>
    <w:rsid w:val="00FC3E2A"/>
    <w:rsid w:val="00FC5FBE"/>
    <w:rsid w:val="00FF0E11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3076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111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666666"/>
                        <w:left w:val="single" w:sz="6" w:space="6" w:color="D6D6D6"/>
                        <w:bottom w:val="none" w:sz="0" w:space="0" w:color="auto"/>
                        <w:right w:val="single" w:sz="6" w:space="6" w:color="D6D6D6"/>
                      </w:divBdr>
                      <w:divsChild>
                        <w:div w:id="17585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0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k\AppData\Roaming\Microsoft\Skabeloner\KS%20-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5F54F-A29C-4B5C-AD97-9C360D2F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- dagsorden</Template>
  <TotalTime>1</TotalTime>
  <Pages>2</Pages>
  <Words>470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 dagsorden</vt:lpstr>
    </vt:vector>
  </TitlesOfParts>
  <Company>DLF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dagsorden</dc:title>
  <dc:creator>Flemming Kjeldsen</dc:creator>
  <cp:lastModifiedBy>Heidi Toft</cp:lastModifiedBy>
  <cp:revision>2</cp:revision>
  <cp:lastPrinted>2015-03-06T08:11:00Z</cp:lastPrinted>
  <dcterms:created xsi:type="dcterms:W3CDTF">2015-04-20T08:01:00Z</dcterms:created>
  <dcterms:modified xsi:type="dcterms:W3CDTF">2015-04-20T08:01:00Z</dcterms:modified>
</cp:coreProperties>
</file>