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F0" w:rsidRPr="009B1BF0" w:rsidRDefault="00FC5FBE" w:rsidP="00FC5FBE">
      <w:pPr>
        <w:pStyle w:val="Sidehoved"/>
        <w:rPr>
          <w:sz w:val="10"/>
          <w:szCs w:val="10"/>
        </w:rPr>
      </w:pPr>
      <w:r>
        <w:rPr>
          <w:noProof/>
          <w:sz w:val="36"/>
          <w:szCs w:val="36"/>
        </w:rPr>
        <mc:AlternateContent>
          <mc:Choice Requires="wps">
            <w:drawing>
              <wp:anchor distT="0" distB="0" distL="114300" distR="114300" simplePos="0" relativeHeight="251663360" behindDoc="0" locked="0" layoutInCell="1" allowOverlap="1" wp14:anchorId="6704CB88" wp14:editId="3E010CAE">
                <wp:simplePos x="0" y="0"/>
                <wp:positionH relativeFrom="column">
                  <wp:posOffset>3010662</wp:posOffset>
                </wp:positionH>
                <wp:positionV relativeFrom="paragraph">
                  <wp:posOffset>185395</wp:posOffset>
                </wp:positionV>
                <wp:extent cx="1443482" cy="0"/>
                <wp:effectExtent l="0" t="0" r="23495" b="19050"/>
                <wp:wrapNone/>
                <wp:docPr id="6" name="Lige forbindelse 6"/>
                <wp:cNvGraphicFramePr/>
                <a:graphic xmlns:a="http://schemas.openxmlformats.org/drawingml/2006/main">
                  <a:graphicData uri="http://schemas.microsoft.com/office/word/2010/wordprocessingShape">
                    <wps:wsp>
                      <wps:cNvCnPr/>
                      <wps:spPr>
                        <a:xfrm flipH="1">
                          <a:off x="0" y="0"/>
                          <a:ext cx="1443482"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05pt,14.6pt" to="3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" strokecolor="red" strokeweight="1.5pt"/>
            </w:pict>
          </mc:Fallback>
        </mc:AlternateContent>
      </w:r>
      <w:r w:rsidRPr="007C49BA">
        <w:rPr>
          <w:noProof/>
          <w:sz w:val="36"/>
          <w:szCs w:val="36"/>
        </w:rPr>
        <mc:AlternateContent>
          <mc:Choice Requires="wps">
            <w:drawing>
              <wp:anchor distT="0" distB="0" distL="114300" distR="114300" simplePos="0" relativeHeight="251662336" behindDoc="1" locked="0" layoutInCell="1" allowOverlap="1" wp14:anchorId="3905176F" wp14:editId="1360C9E7">
                <wp:simplePos x="0" y="0"/>
                <wp:positionH relativeFrom="column">
                  <wp:posOffset>-156845</wp:posOffset>
                </wp:positionH>
                <wp:positionV relativeFrom="paragraph">
                  <wp:posOffset>-723265</wp:posOffset>
                </wp:positionV>
                <wp:extent cx="6457950" cy="100965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09650"/>
                        </a:xfrm>
                        <a:prstGeom prst="rect">
                          <a:avLst/>
                        </a:prstGeom>
                        <a:noFill/>
                        <a:ln w="9525">
                          <a:noFill/>
                          <a:miter lim="800000"/>
                          <a:headEnd/>
                          <a:tailEnd/>
                        </a:ln>
                      </wps:spPr>
                      <wps:txbx>
                        <w:txbxContent>
                          <w:p w:rsidR="00FC5FBE" w:rsidRPr="0025145F" w:rsidRDefault="00FC5FBE" w:rsidP="00FC5FBE">
                            <w:pPr>
                              <w:pStyle w:val="Sidehoved"/>
                              <w:jc w:val="right"/>
                              <w:rPr>
                                <w:rStyle w:val="Bogenstitel"/>
                                <w:rFonts w:ascii="Arial" w:hAnsi="Arial" w:cs="Arial"/>
                                <w:i/>
                                <w:color w:val="FF0000"/>
                                <w:sz w:val="96"/>
                                <w:szCs w:val="96"/>
                              </w:rPr>
                            </w:pPr>
                            <w:r>
                              <w:rPr>
                                <w:rFonts w:ascii="Arial" w:hAnsi="Arial" w:cs="Arial"/>
                                <w:b/>
                                <w:bCs/>
                                <w:i/>
                                <w:smallCaps/>
                                <w:noProof/>
                                <w:color w:val="FF0000"/>
                                <w:spacing w:val="5"/>
                                <w:sz w:val="96"/>
                                <w:szCs w:val="96"/>
                              </w:rPr>
                              <w:drawing>
                                <wp:inline distT="0" distB="0" distL="0" distR="0" wp14:anchorId="317A874C" wp14:editId="44A5296E">
                                  <wp:extent cx="6457950" cy="399495"/>
                                  <wp:effectExtent l="0" t="0" r="0" b="635"/>
                                  <wp:docPr id="9" name="Billed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6459640" cy="399600"/>
                                          </a:xfrm>
                                          <a:prstGeom prst="rect">
                                            <a:avLst/>
                                          </a:prstGeom>
                                          <a:noFill/>
                                          <a:ln>
                                            <a:noFill/>
                                          </a:ln>
                                        </pic:spPr>
                                      </pic:pic>
                                    </a:graphicData>
                                  </a:graphic>
                                </wp:inline>
                              </w:drawing>
                            </w:r>
                            <w:r w:rsidRPr="003D1804">
                              <w:rPr>
                                <w:rStyle w:val="Bogenstitel"/>
                                <w:rFonts w:ascii="Arial" w:hAnsi="Arial" w:cs="Arial"/>
                                <w:i/>
                                <w:color w:val="FF0000"/>
                                <w:sz w:val="56"/>
                                <w:szCs w:val="56"/>
                              </w:rPr>
                              <w:t xml:space="preserve">Viborg Lærerkreds </w:t>
                            </w:r>
                          </w:p>
                          <w:p w:rsidR="00FC5FBE" w:rsidRPr="003D1804" w:rsidRDefault="00FC5FBE" w:rsidP="00FC5FBE">
                            <w:pPr>
                              <w:pStyle w:val="Sidehoved"/>
                              <w:jc w:val="right"/>
                              <w:rPr>
                                <w:rStyle w:val="Bogenstitel"/>
                                <w:rFonts w:ascii="Arial" w:hAnsi="Arial" w:cs="Arial"/>
                                <w:i/>
                                <w:smallCaps w:val="0"/>
                                <w:color w:val="FF0000"/>
                                <w:sz w:val="20"/>
                              </w:rPr>
                            </w:pPr>
                            <w:r>
                              <w:rPr>
                                <w:rStyle w:val="Bogenstitel"/>
                                <w:rFonts w:ascii="Arial" w:hAnsi="Arial" w:cs="Arial"/>
                                <w:i/>
                                <w:color w:val="FF0000"/>
                                <w:sz w:val="20"/>
                              </w:rPr>
                              <w:t>e</w:t>
                            </w:r>
                            <w:r w:rsidRPr="003D1804">
                              <w:rPr>
                                <w:rStyle w:val="Bogenstitel"/>
                                <w:rFonts w:ascii="Arial" w:hAnsi="Arial" w:cs="Arial"/>
                                <w:i/>
                                <w:color w:val="FF0000"/>
                                <w:sz w:val="20"/>
                              </w:rPr>
                              <w:t>n nærværende fagforening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2.35pt;margin-top:-56.95pt;width:508.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" filled="f" stroked="f">
                <v:textbox inset="0,0,0,0">
                  <w:txbxContent>
                    <w:p w:rsidR="00FC5FBE" w:rsidRPr="0025145F" w:rsidRDefault="00FC5FBE" w:rsidP="00FC5FBE">
                      <w:pPr>
                        <w:pStyle w:val="Sidehoved"/>
                        <w:jc w:val="right"/>
                        <w:rPr>
                          <w:rStyle w:val="Bogenstitel"/>
                          <w:rFonts w:ascii="Arial" w:hAnsi="Arial" w:cs="Arial"/>
                          <w:i/>
                          <w:color w:val="FF0000"/>
                          <w:sz w:val="96"/>
                          <w:szCs w:val="96"/>
                        </w:rPr>
                      </w:pPr>
                      <w:r>
                        <w:rPr>
                          <w:rFonts w:ascii="Arial" w:hAnsi="Arial" w:cs="Arial"/>
                          <w:b/>
                          <w:bCs/>
                          <w:i/>
                          <w:smallCaps/>
                          <w:noProof/>
                          <w:color w:val="FF0000"/>
                          <w:spacing w:val="5"/>
                          <w:sz w:val="96"/>
                          <w:szCs w:val="96"/>
                        </w:rPr>
                        <w:drawing>
                          <wp:inline distT="0" distB="0" distL="0" distR="0" wp14:anchorId="317A874C" wp14:editId="44A5296E">
                            <wp:extent cx="6457950" cy="399495"/>
                            <wp:effectExtent l="0" t="0" r="0" b="635"/>
                            <wp:docPr id="9" name="Billed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6459640" cy="399600"/>
                                    </a:xfrm>
                                    <a:prstGeom prst="rect">
                                      <a:avLst/>
                                    </a:prstGeom>
                                    <a:noFill/>
                                    <a:ln>
                                      <a:noFill/>
                                    </a:ln>
                                  </pic:spPr>
                                </pic:pic>
                              </a:graphicData>
                            </a:graphic>
                          </wp:inline>
                        </w:drawing>
                      </w:r>
                      <w:r w:rsidRPr="003D1804">
                        <w:rPr>
                          <w:rStyle w:val="Bogenstitel"/>
                          <w:rFonts w:ascii="Arial" w:hAnsi="Arial" w:cs="Arial"/>
                          <w:i/>
                          <w:color w:val="FF0000"/>
                          <w:sz w:val="56"/>
                          <w:szCs w:val="56"/>
                        </w:rPr>
                        <w:t xml:space="preserve">Viborg Lærerkreds </w:t>
                      </w:r>
                    </w:p>
                    <w:p w:rsidR="00FC5FBE" w:rsidRPr="003D1804" w:rsidRDefault="00FC5FBE" w:rsidP="00FC5FBE">
                      <w:pPr>
                        <w:pStyle w:val="Sidehoved"/>
                        <w:jc w:val="right"/>
                        <w:rPr>
                          <w:rStyle w:val="Bogenstitel"/>
                          <w:rFonts w:ascii="Arial" w:hAnsi="Arial" w:cs="Arial"/>
                          <w:i/>
                          <w:smallCaps w:val="0"/>
                          <w:color w:val="FF0000"/>
                          <w:sz w:val="20"/>
                        </w:rPr>
                      </w:pPr>
                      <w:r>
                        <w:rPr>
                          <w:rStyle w:val="Bogenstitel"/>
                          <w:rFonts w:ascii="Arial" w:hAnsi="Arial" w:cs="Arial"/>
                          <w:i/>
                          <w:color w:val="FF0000"/>
                          <w:sz w:val="20"/>
                        </w:rPr>
                        <w:t>e</w:t>
                      </w:r>
                      <w:r w:rsidRPr="003D1804">
                        <w:rPr>
                          <w:rStyle w:val="Bogenstitel"/>
                          <w:rFonts w:ascii="Arial" w:hAnsi="Arial" w:cs="Arial"/>
                          <w:i/>
                          <w:color w:val="FF0000"/>
                          <w:sz w:val="20"/>
                        </w:rPr>
                        <w:t>n nærværende fagforening</w:t>
                      </w:r>
                    </w:p>
                  </w:txbxContent>
                </v:textbox>
                <w10:wrap type="square"/>
              </v:shape>
            </w:pict>
          </mc:Fallback>
        </mc:AlternateContent>
      </w:r>
      <w:r w:rsidR="009B1BF0">
        <w:rPr>
          <w:noProof/>
          <w:sz w:val="10"/>
          <w:szCs w:val="10"/>
        </w:rPr>
        <mc:AlternateContent>
          <mc:Choice Requires="wps">
            <w:drawing>
              <wp:anchor distT="0" distB="0" distL="114300" distR="114300" simplePos="0" relativeHeight="251660288" behindDoc="0" locked="0" layoutInCell="1" allowOverlap="1" wp14:anchorId="032E6ED3" wp14:editId="275E4834">
                <wp:simplePos x="0" y="0"/>
                <wp:positionH relativeFrom="column">
                  <wp:posOffset>2937510</wp:posOffset>
                </wp:positionH>
                <wp:positionV relativeFrom="paragraph">
                  <wp:posOffset>112243</wp:posOffset>
                </wp:positionV>
                <wp:extent cx="1463040" cy="0"/>
                <wp:effectExtent l="0" t="0" r="22860" b="19050"/>
                <wp:wrapNone/>
                <wp:docPr id="4" name="Lige forbindelse 4" hidden="1"/>
                <wp:cNvGraphicFramePr/>
                <a:graphic xmlns:a="http://schemas.openxmlformats.org/drawingml/2006/main">
                  <a:graphicData uri="http://schemas.microsoft.com/office/word/2010/wordprocessingShape">
                    <wps:wsp>
                      <wps:cNvCnPr/>
                      <wps:spPr>
                        <a:xfrm flipH="1">
                          <a:off x="0" y="0"/>
                          <a:ext cx="146304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4" o:spid="_x0000_s1026" style="position:absolute;flip:x;z-index:251660288;visibility:hidden;mso-wrap-style:square;mso-wrap-distance-left:9pt;mso-wrap-distance-top:0;mso-wrap-distance-right:9pt;mso-wrap-distance-bottom:0;mso-position-horizontal:absolute;mso-position-horizontal-relative:text;mso-position-vertical:absolute;mso-position-vertical-relative:text" from="231.3pt,8.85pt" to="34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" strokecolor="red" strokeweight="1.5pt"/>
            </w:pict>
          </mc:Fallback>
        </mc:AlternateContent>
      </w:r>
    </w:p>
    <w:tbl>
      <w:tblPr>
        <w:tblW w:w="10065" w:type="dxa"/>
        <w:tblInd w:w="-71" w:type="dxa"/>
        <w:tblLayout w:type="fixed"/>
        <w:tblCellMar>
          <w:left w:w="71" w:type="dxa"/>
          <w:right w:w="71" w:type="dxa"/>
        </w:tblCellMar>
        <w:tblLook w:val="0000" w:firstRow="0" w:lastRow="0" w:firstColumn="0" w:lastColumn="0" w:noHBand="0" w:noVBand="0"/>
      </w:tblPr>
      <w:tblGrid>
        <w:gridCol w:w="10065"/>
      </w:tblGrid>
      <w:tr w:rsidR="009B3419" w:rsidTr="00FC5FBE">
        <w:tc>
          <w:tcPr>
            <w:tcW w:w="10065" w:type="dxa"/>
          </w:tcPr>
          <w:bookmarkStart w:id="0" w:name="_GoBack"/>
          <w:p w:rsidR="009B3419" w:rsidRPr="00A369EF" w:rsidRDefault="009B3419">
            <w:pPr>
              <w:rPr>
                <w:color w:val="C00000"/>
              </w:rPr>
            </w:pPr>
            <w:r w:rsidRPr="00A369EF">
              <w:rPr>
                <w:b/>
                <w:color w:val="C00000"/>
                <w:sz w:val="40"/>
              </w:rPr>
              <w:fldChar w:fldCharType="begin">
                <w:ffData>
                  <w:name w:val="Rulleliste1"/>
                  <w:enabled/>
                  <w:calcOnExit w:val="0"/>
                  <w:ddList>
                    <w:listEntry w:val="REFERAT"/>
                    <w:listEntry w:val="DAGSORDEN"/>
                  </w:ddList>
                </w:ffData>
              </w:fldChar>
            </w:r>
            <w:bookmarkStart w:id="1" w:name="Rulleliste1"/>
            <w:r w:rsidRPr="00A369EF">
              <w:rPr>
                <w:b/>
                <w:color w:val="C00000"/>
                <w:sz w:val="40"/>
              </w:rPr>
              <w:instrText xml:space="preserve"> FORMDROPDOWN </w:instrText>
            </w:r>
            <w:r w:rsidR="00B108C2">
              <w:rPr>
                <w:b/>
                <w:color w:val="C00000"/>
                <w:sz w:val="40"/>
              </w:rPr>
            </w:r>
            <w:r w:rsidR="00B108C2">
              <w:rPr>
                <w:b/>
                <w:color w:val="C00000"/>
                <w:sz w:val="40"/>
              </w:rPr>
              <w:fldChar w:fldCharType="separate"/>
            </w:r>
            <w:r w:rsidRPr="00A369EF">
              <w:rPr>
                <w:b/>
                <w:color w:val="C00000"/>
                <w:sz w:val="40"/>
              </w:rPr>
              <w:fldChar w:fldCharType="end"/>
            </w:r>
            <w:bookmarkEnd w:id="1"/>
            <w:bookmarkEnd w:id="0"/>
          </w:p>
        </w:tc>
      </w:tr>
    </w:tbl>
    <w:p w:rsidR="009B3419" w:rsidRDefault="009B3419">
      <w:pPr>
        <w:sectPr w:rsidR="009B3419">
          <w:footerReference w:type="default" r:id="rId13"/>
          <w:type w:val="continuous"/>
          <w:pgSz w:w="11906" w:h="16838"/>
          <w:pgMar w:top="1701" w:right="1134" w:bottom="1701" w:left="1134" w:header="708" w:footer="708" w:gutter="0"/>
          <w:cols w:space="708"/>
        </w:sectPr>
      </w:pPr>
    </w:p>
    <w:tbl>
      <w:tblPr>
        <w:tblW w:w="10065" w:type="dxa"/>
        <w:tblInd w:w="-71"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6" w:space="0" w:color="1F497D" w:themeColor="text2"/>
          <w:insideV w:val="single" w:sz="6" w:space="0" w:color="1F497D" w:themeColor="text2"/>
        </w:tblBorders>
        <w:tblLayout w:type="fixed"/>
        <w:tblCellMar>
          <w:left w:w="71" w:type="dxa"/>
          <w:right w:w="71" w:type="dxa"/>
        </w:tblCellMar>
        <w:tblLook w:val="0000" w:firstRow="0" w:lastRow="0" w:firstColumn="0" w:lastColumn="0" w:noHBand="0" w:noVBand="0"/>
      </w:tblPr>
      <w:tblGrid>
        <w:gridCol w:w="851"/>
        <w:gridCol w:w="3828"/>
        <w:gridCol w:w="5386"/>
      </w:tblGrid>
      <w:tr w:rsidR="009B3419" w:rsidTr="00D87D5A">
        <w:tc>
          <w:tcPr>
            <w:tcW w:w="10065" w:type="dxa"/>
            <w:gridSpan w:val="3"/>
            <w:tcBorders>
              <w:top w:val="single" w:sz="18" w:space="0" w:color="1F497D" w:themeColor="text2"/>
              <w:bottom w:val="single" w:sz="18" w:space="0" w:color="1F497D" w:themeColor="text2"/>
            </w:tcBorders>
            <w:shd w:val="clear" w:color="auto" w:fill="DBE5F1" w:themeFill="accent1" w:themeFillTint="33"/>
          </w:tcPr>
          <w:p w:rsidR="009B3419" w:rsidRDefault="009B3419"/>
          <w:p w:rsidR="009B3419" w:rsidRPr="00700770" w:rsidRDefault="009B3419">
            <w:pPr>
              <w:pStyle w:val="Emne"/>
              <w:tabs>
                <w:tab w:val="left" w:pos="1418"/>
                <w:tab w:val="left" w:pos="1701"/>
              </w:tabs>
              <w:rPr>
                <w:i/>
              </w:rPr>
            </w:pPr>
            <w:r w:rsidRPr="00A369EF">
              <w:rPr>
                <w:b/>
                <w:color w:val="000000" w:themeColor="text1"/>
              </w:rPr>
              <w:t>Tid &amp; Sted</w:t>
            </w:r>
            <w:r>
              <w:tab/>
              <w:t xml:space="preserve">: </w:t>
            </w:r>
            <w:r>
              <w:tab/>
            </w:r>
            <w:r w:rsidR="00E66C8B" w:rsidRPr="00E66C8B">
              <w:rPr>
                <w:i/>
              </w:rPr>
              <w:t>On</w:t>
            </w:r>
            <w:r w:rsidRPr="00393979">
              <w:rPr>
                <w:i/>
              </w:rPr>
              <w:t xml:space="preserve">sdag den </w:t>
            </w:r>
            <w:r w:rsidR="008744CE">
              <w:rPr>
                <w:i/>
              </w:rPr>
              <w:t>10</w:t>
            </w:r>
            <w:r w:rsidR="00E66C8B">
              <w:rPr>
                <w:i/>
              </w:rPr>
              <w:t xml:space="preserve">. </w:t>
            </w:r>
            <w:r w:rsidR="008744CE">
              <w:rPr>
                <w:i/>
              </w:rPr>
              <w:t>september</w:t>
            </w:r>
            <w:r w:rsidR="0076180F" w:rsidRPr="00393979">
              <w:rPr>
                <w:i/>
              </w:rPr>
              <w:t xml:space="preserve"> </w:t>
            </w:r>
            <w:r w:rsidRPr="00393979">
              <w:rPr>
                <w:i/>
              </w:rPr>
              <w:t xml:space="preserve"> 201</w:t>
            </w:r>
            <w:r w:rsidR="00477D06" w:rsidRPr="00393979">
              <w:rPr>
                <w:i/>
              </w:rPr>
              <w:t>4</w:t>
            </w:r>
            <w:r w:rsidRPr="00393979">
              <w:rPr>
                <w:i/>
              </w:rPr>
              <w:t xml:space="preserve">, kl. </w:t>
            </w:r>
            <w:r w:rsidR="003C6CC0">
              <w:rPr>
                <w:i/>
              </w:rPr>
              <w:t>12</w:t>
            </w:r>
            <w:r w:rsidR="00945344" w:rsidRPr="00393979">
              <w:rPr>
                <w:i/>
              </w:rPr>
              <w:t>.</w:t>
            </w:r>
            <w:r w:rsidR="003C6CC0">
              <w:rPr>
                <w:i/>
              </w:rPr>
              <w:t>3</w:t>
            </w:r>
            <w:r w:rsidR="00945344" w:rsidRPr="00393979">
              <w:rPr>
                <w:i/>
              </w:rPr>
              <w:t xml:space="preserve">0 </w:t>
            </w:r>
            <w:r w:rsidR="00E66C8B">
              <w:rPr>
                <w:i/>
              </w:rPr>
              <w:t>– 1</w:t>
            </w:r>
            <w:r w:rsidR="002737CA">
              <w:rPr>
                <w:i/>
              </w:rPr>
              <w:t>5.30</w:t>
            </w:r>
            <w:r w:rsidR="00E66C8B">
              <w:rPr>
                <w:i/>
              </w:rPr>
              <w:t xml:space="preserve"> på  kredskontoret</w:t>
            </w:r>
            <w:r w:rsidRPr="00700770">
              <w:rPr>
                <w:i/>
              </w:rPr>
              <w:t xml:space="preserve">   </w:t>
            </w:r>
          </w:p>
          <w:p w:rsidR="009B3419" w:rsidRPr="00700770" w:rsidRDefault="009B3419">
            <w:pPr>
              <w:tabs>
                <w:tab w:val="left" w:pos="1418"/>
                <w:tab w:val="left" w:pos="1701"/>
              </w:tabs>
            </w:pPr>
          </w:p>
          <w:p w:rsidR="0076180F" w:rsidRDefault="003C182F" w:rsidP="003C182F">
            <w:pPr>
              <w:pStyle w:val="Emne"/>
              <w:tabs>
                <w:tab w:val="left" w:pos="1418"/>
                <w:tab w:val="left" w:pos="1701"/>
              </w:tabs>
            </w:pPr>
            <w:r w:rsidRPr="00A369EF">
              <w:rPr>
                <w:b/>
                <w:color w:val="000000" w:themeColor="text1"/>
              </w:rPr>
              <w:t>Emne</w:t>
            </w:r>
            <w:r>
              <w:tab/>
              <w:t xml:space="preserve">: </w:t>
            </w:r>
            <w:r>
              <w:tab/>
            </w:r>
            <w:r w:rsidR="00FC5FBE">
              <w:rPr>
                <w:i/>
              </w:rPr>
              <w:t>KS</w:t>
            </w:r>
            <w:r w:rsidR="007A7592">
              <w:rPr>
                <w:i/>
              </w:rPr>
              <w:t>-møde</w:t>
            </w:r>
          </w:p>
          <w:p w:rsidR="009B3419" w:rsidRDefault="009B3419" w:rsidP="00E82495">
            <w:pPr>
              <w:pStyle w:val="Emne"/>
              <w:tabs>
                <w:tab w:val="left" w:pos="1418"/>
                <w:tab w:val="left" w:pos="1701"/>
              </w:tabs>
            </w:pPr>
          </w:p>
        </w:tc>
      </w:tr>
      <w:tr w:rsidR="00D87D5A" w:rsidTr="00700770">
        <w:tc>
          <w:tcPr>
            <w:tcW w:w="851" w:type="dxa"/>
            <w:tcBorders>
              <w:top w:val="single" w:sz="18" w:space="0" w:color="1F497D" w:themeColor="text2"/>
              <w:bottom w:val="single" w:sz="6" w:space="0" w:color="1F497D" w:themeColor="text2"/>
            </w:tcBorders>
          </w:tcPr>
          <w:p w:rsidR="00D87D5A" w:rsidRDefault="00D87D5A" w:rsidP="00646FC6">
            <w:pPr>
              <w:pStyle w:val="Dagspunkt"/>
            </w:pPr>
            <w:r>
              <w:t>1.</w:t>
            </w:r>
          </w:p>
        </w:tc>
        <w:tc>
          <w:tcPr>
            <w:tcW w:w="3828" w:type="dxa"/>
            <w:tcBorders>
              <w:top w:val="single" w:sz="18" w:space="0" w:color="1F497D" w:themeColor="text2"/>
              <w:bottom w:val="single" w:sz="6" w:space="0" w:color="1F497D" w:themeColor="text2"/>
            </w:tcBorders>
          </w:tcPr>
          <w:p w:rsidR="00D87D5A" w:rsidRDefault="00D87D5A" w:rsidP="00646FC6">
            <w:pPr>
              <w:pStyle w:val="dagsorden"/>
            </w:pPr>
            <w:r>
              <w:t>Kommunalt nyt</w:t>
            </w:r>
          </w:p>
          <w:p w:rsidR="00D87D5A" w:rsidRDefault="00D87D5A" w:rsidP="00646FC6">
            <w:pPr>
              <w:spacing w:before="120"/>
            </w:pPr>
            <w:r>
              <w:t xml:space="preserve">Aktuelt vedr. Viborg Kommune. </w:t>
            </w:r>
          </w:p>
          <w:p w:rsidR="00D87D5A" w:rsidRDefault="00D87D5A" w:rsidP="00646FC6">
            <w:pPr>
              <w:spacing w:before="120"/>
            </w:pPr>
            <w:r>
              <w:t>Herunder referat af møder i MED-udvalg og evt. kommunale arbejds</w:t>
            </w:r>
            <w:r>
              <w:softHyphen/>
              <w:t>grupper.</w:t>
            </w:r>
          </w:p>
          <w:p w:rsidR="00D87D5A" w:rsidRPr="00D87D5A" w:rsidRDefault="00D87D5A" w:rsidP="00646FC6">
            <w:pPr>
              <w:spacing w:before="120"/>
            </w:pPr>
          </w:p>
        </w:tc>
        <w:tc>
          <w:tcPr>
            <w:tcW w:w="5386" w:type="dxa"/>
            <w:tcBorders>
              <w:top w:val="single" w:sz="18" w:space="0" w:color="1F497D" w:themeColor="text2"/>
              <w:bottom w:val="single" w:sz="6" w:space="0" w:color="1F497D" w:themeColor="text2"/>
            </w:tcBorders>
          </w:tcPr>
          <w:p w:rsidR="006E0D35" w:rsidRPr="00554166" w:rsidRDefault="00787A85" w:rsidP="00994773">
            <w:pPr>
              <w:rPr>
                <w:b/>
              </w:rPr>
            </w:pPr>
            <w:r w:rsidRPr="00554166">
              <w:rPr>
                <w:b/>
              </w:rPr>
              <w:t>Budget</w:t>
            </w:r>
            <w:r w:rsidR="00CF6748" w:rsidRPr="00554166">
              <w:rPr>
                <w:b/>
              </w:rPr>
              <w:t>forlig</w:t>
            </w:r>
            <w:r w:rsidR="006E0D35" w:rsidRPr="00554166">
              <w:rPr>
                <w:b/>
              </w:rPr>
              <w:t xml:space="preserve"> netop indgået. Heraf fremgår det bl.a.:</w:t>
            </w:r>
          </w:p>
          <w:p w:rsidR="000672E3" w:rsidRPr="000672E3" w:rsidRDefault="009E1B41" w:rsidP="000672E3">
            <w:pPr>
              <w:pStyle w:val="Listeafsnit"/>
              <w:numPr>
                <w:ilvl w:val="0"/>
                <w:numId w:val="10"/>
              </w:numPr>
              <w:rPr>
                <w:rFonts w:ascii="Times New Roman" w:hAnsi="Times New Roman"/>
                <w:sz w:val="24"/>
                <w:szCs w:val="24"/>
              </w:rPr>
            </w:pPr>
            <w:r w:rsidRPr="009E1B41">
              <w:rPr>
                <w:rFonts w:ascii="Times New Roman" w:hAnsi="Times New Roman"/>
                <w:sz w:val="24"/>
                <w:szCs w:val="24"/>
              </w:rPr>
              <w:t>At der i indeværende byrådsperiode ikke kommer udbud inden for velfærdsområdet.</w:t>
            </w:r>
          </w:p>
          <w:p w:rsidR="000672E3" w:rsidRDefault="006E0D35" w:rsidP="0089145A">
            <w:pPr>
              <w:pStyle w:val="Listeafsnit"/>
              <w:numPr>
                <w:ilvl w:val="0"/>
                <w:numId w:val="10"/>
              </w:numPr>
              <w:rPr>
                <w:rFonts w:ascii="Times New Roman" w:hAnsi="Times New Roman"/>
                <w:sz w:val="24"/>
                <w:szCs w:val="24"/>
              </w:rPr>
            </w:pPr>
            <w:r w:rsidRPr="000672E3">
              <w:rPr>
                <w:rFonts w:ascii="Times New Roman" w:hAnsi="Times New Roman"/>
                <w:sz w:val="24"/>
                <w:szCs w:val="24"/>
              </w:rPr>
              <w:t xml:space="preserve">at der er </w:t>
            </w:r>
            <w:r w:rsidR="0038442A" w:rsidRPr="000672E3">
              <w:rPr>
                <w:rFonts w:ascii="Times New Roman" w:hAnsi="Times New Roman"/>
                <w:sz w:val="24"/>
                <w:szCs w:val="24"/>
              </w:rPr>
              <w:t>bevilliget 100 mio. til anlæg på skoleområdet</w:t>
            </w:r>
            <w:r w:rsidR="0057460F" w:rsidRPr="000672E3">
              <w:rPr>
                <w:rFonts w:ascii="Times New Roman" w:hAnsi="Times New Roman"/>
                <w:sz w:val="24"/>
                <w:szCs w:val="24"/>
              </w:rPr>
              <w:t xml:space="preserve"> over de næste 4 år</w:t>
            </w:r>
            <w:r w:rsidR="0038442A" w:rsidRPr="000672E3">
              <w:rPr>
                <w:rFonts w:ascii="Times New Roman" w:hAnsi="Times New Roman"/>
                <w:sz w:val="24"/>
                <w:szCs w:val="24"/>
              </w:rPr>
              <w:t>.</w:t>
            </w:r>
            <w:r w:rsidRPr="000672E3">
              <w:rPr>
                <w:rFonts w:ascii="Times New Roman" w:hAnsi="Times New Roman"/>
                <w:sz w:val="24"/>
                <w:szCs w:val="24"/>
              </w:rPr>
              <w:t xml:space="preserve"> </w:t>
            </w:r>
            <w:r w:rsidR="0057460F" w:rsidRPr="000672E3">
              <w:rPr>
                <w:rFonts w:ascii="Times New Roman" w:hAnsi="Times New Roman"/>
                <w:sz w:val="24"/>
                <w:szCs w:val="24"/>
              </w:rPr>
              <w:t>Det kan umiddelbart lyde af meget, men taget i betragt</w:t>
            </w:r>
            <w:r w:rsidR="000672E3">
              <w:rPr>
                <w:rFonts w:ascii="Times New Roman" w:hAnsi="Times New Roman"/>
                <w:sz w:val="24"/>
                <w:szCs w:val="24"/>
              </w:rPr>
              <w:softHyphen/>
            </w:r>
            <w:r w:rsidR="0057460F" w:rsidRPr="000672E3">
              <w:rPr>
                <w:rFonts w:ascii="Times New Roman" w:hAnsi="Times New Roman"/>
                <w:sz w:val="24"/>
                <w:szCs w:val="24"/>
              </w:rPr>
              <w:t xml:space="preserve">ning, at helhedsplanerne, der blev udarbejdet i foråret, viste, at der var behov for 600 mio. kr. til udbygninger, renoveringer og tilpasninger til skolereformen, er det </w:t>
            </w:r>
            <w:r w:rsidR="00673C43" w:rsidRPr="000672E3">
              <w:rPr>
                <w:rFonts w:ascii="Times New Roman" w:hAnsi="Times New Roman"/>
                <w:sz w:val="24"/>
                <w:szCs w:val="24"/>
              </w:rPr>
              <w:t>måske knapt så</w:t>
            </w:r>
            <w:r w:rsidR="0057460F" w:rsidRPr="000672E3">
              <w:rPr>
                <w:rFonts w:ascii="Times New Roman" w:hAnsi="Times New Roman"/>
                <w:sz w:val="24"/>
                <w:szCs w:val="24"/>
              </w:rPr>
              <w:t xml:space="preserve"> imponerende. Det skal dog retfærdigvis siges, at der er en vis fornuft i at afvente en afklaring på skolestrukturen, </w:t>
            </w:r>
            <w:r w:rsidR="00673C43" w:rsidRPr="000672E3">
              <w:rPr>
                <w:rFonts w:ascii="Times New Roman" w:hAnsi="Times New Roman"/>
                <w:sz w:val="24"/>
                <w:szCs w:val="24"/>
              </w:rPr>
              <w:t>da en omlægning kan give anledning til en revurdering af planerne. Derfor er de kun de mest påtrængende opgaver, der er budgetteret med i første omgang.</w:t>
            </w:r>
            <w:r w:rsidR="000569CD" w:rsidRPr="000672E3">
              <w:rPr>
                <w:rFonts w:ascii="Times New Roman" w:hAnsi="Times New Roman"/>
                <w:sz w:val="24"/>
                <w:szCs w:val="24"/>
              </w:rPr>
              <w:t xml:space="preserve"> Læs mere </w:t>
            </w:r>
            <w:hyperlink r:id="rId14" w:history="1">
              <w:r w:rsidR="000672E3" w:rsidRPr="000672E3">
                <w:rPr>
                  <w:rStyle w:val="Hyperlink"/>
                  <w:rFonts w:ascii="Times New Roman" w:hAnsi="Times New Roman"/>
                  <w:sz w:val="24"/>
                  <w:szCs w:val="24"/>
                </w:rPr>
                <w:t>her</w:t>
              </w:r>
            </w:hyperlink>
          </w:p>
          <w:p w:rsidR="00554166" w:rsidRPr="000672E3" w:rsidRDefault="00554166" w:rsidP="0089145A">
            <w:pPr>
              <w:pStyle w:val="Listeafsnit"/>
              <w:numPr>
                <w:ilvl w:val="0"/>
                <w:numId w:val="10"/>
              </w:numPr>
              <w:rPr>
                <w:rFonts w:ascii="Times New Roman" w:hAnsi="Times New Roman"/>
                <w:sz w:val="24"/>
                <w:szCs w:val="24"/>
              </w:rPr>
            </w:pPr>
            <w:r w:rsidRPr="000672E3">
              <w:rPr>
                <w:rFonts w:ascii="Times New Roman" w:hAnsi="Times New Roman"/>
                <w:sz w:val="24"/>
                <w:szCs w:val="24"/>
              </w:rPr>
              <w:t>Der tilføres flere midler til skol</w:t>
            </w:r>
            <w:r w:rsidR="000569CD" w:rsidRPr="000672E3">
              <w:rPr>
                <w:rFonts w:ascii="Times New Roman" w:hAnsi="Times New Roman"/>
                <w:sz w:val="24"/>
                <w:szCs w:val="24"/>
              </w:rPr>
              <w:t xml:space="preserve">eområdet, da der </w:t>
            </w:r>
            <w:r w:rsidRPr="000672E3">
              <w:rPr>
                <w:rFonts w:ascii="Times New Roman" w:hAnsi="Times New Roman"/>
                <w:sz w:val="24"/>
                <w:szCs w:val="24"/>
              </w:rPr>
              <w:t>forventes flere elever i skolerne, 6 mio. kr. i 2015 stigende til 10 mio. kr. i 2018.</w:t>
            </w:r>
          </w:p>
          <w:p w:rsidR="0057460F" w:rsidRDefault="00301B1D" w:rsidP="0057460F">
            <w:pPr>
              <w:rPr>
                <w:rFonts w:ascii="Arial" w:hAnsi="Arial" w:cs="Arial"/>
                <w:sz w:val="22"/>
                <w:szCs w:val="22"/>
              </w:rPr>
            </w:pPr>
            <w:r>
              <w:rPr>
                <w:rFonts w:ascii="Arial" w:hAnsi="Arial" w:cs="Arial"/>
                <w:color w:val="727272"/>
                <w:sz w:val="20"/>
              </w:rPr>
              <w:t>.</w:t>
            </w:r>
          </w:p>
          <w:p w:rsidR="00673C43" w:rsidRPr="00554166" w:rsidRDefault="00673C43" w:rsidP="000672E3">
            <w:pPr>
              <w:overflowPunct/>
              <w:textAlignment w:val="auto"/>
              <w:rPr>
                <w:b/>
                <w:szCs w:val="24"/>
              </w:rPr>
            </w:pPr>
            <w:r w:rsidRPr="00554166">
              <w:rPr>
                <w:b/>
                <w:szCs w:val="24"/>
              </w:rPr>
              <w:t xml:space="preserve">Dialogmøde </w:t>
            </w:r>
            <w:r w:rsidR="00554166">
              <w:rPr>
                <w:b/>
                <w:szCs w:val="24"/>
              </w:rPr>
              <w:t>ang. skolestruktur (</w:t>
            </w:r>
            <w:r w:rsidRPr="00554166">
              <w:rPr>
                <w:b/>
                <w:szCs w:val="24"/>
              </w:rPr>
              <w:t>multisalen på rådhuset d. 23. sep. 2014 kl. 19-21</w:t>
            </w:r>
            <w:r w:rsidR="00554166">
              <w:rPr>
                <w:b/>
                <w:szCs w:val="24"/>
              </w:rPr>
              <w:t>)</w:t>
            </w:r>
            <w:r w:rsidRPr="00554166">
              <w:rPr>
                <w:b/>
                <w:szCs w:val="24"/>
              </w:rPr>
              <w:t>:</w:t>
            </w:r>
          </w:p>
          <w:p w:rsidR="00673C43" w:rsidRDefault="00673C43" w:rsidP="00301B1D">
            <w:pPr>
              <w:overflowPunct/>
              <w:textAlignment w:val="auto"/>
              <w:rPr>
                <w:szCs w:val="24"/>
              </w:rPr>
            </w:pPr>
            <w:r>
              <w:t>Skoleledere, næstformand i Lokal-MED, bestyrelsesformænd og næstformænd i skolebestyrelsen, Skole-MED, samt områdelederne på klubområdet</w:t>
            </w:r>
            <w:r w:rsidRPr="00673C43">
              <w:rPr>
                <w:szCs w:val="24"/>
              </w:rPr>
              <w:t xml:space="preserve"> er </w:t>
            </w:r>
            <w:r w:rsidR="00554166">
              <w:rPr>
                <w:szCs w:val="24"/>
              </w:rPr>
              <w:t>inviteret til dialogmøde for at kvalificere processen.</w:t>
            </w:r>
          </w:p>
          <w:p w:rsidR="00301B1D" w:rsidRPr="00673C43" w:rsidRDefault="00673C43" w:rsidP="00301B1D">
            <w:pPr>
              <w:overflowPunct/>
              <w:textAlignment w:val="auto"/>
              <w:rPr>
                <w:szCs w:val="24"/>
              </w:rPr>
            </w:pPr>
            <w:r>
              <w:rPr>
                <w:szCs w:val="24"/>
              </w:rPr>
              <w:t>De m</w:t>
            </w:r>
            <w:r w:rsidR="00301B1D" w:rsidRPr="00673C43">
              <w:rPr>
                <w:szCs w:val="24"/>
              </w:rPr>
              <w:t>ålsætninger</w:t>
            </w:r>
            <w:r>
              <w:rPr>
                <w:szCs w:val="24"/>
              </w:rPr>
              <w:t>, der</w:t>
            </w:r>
            <w:r w:rsidR="00301B1D" w:rsidRPr="00673C43">
              <w:rPr>
                <w:szCs w:val="24"/>
              </w:rPr>
              <w:t xml:space="preserve"> danner grundlag for processen</w:t>
            </w:r>
            <w:r>
              <w:rPr>
                <w:szCs w:val="24"/>
              </w:rPr>
              <w:t>, er</w:t>
            </w:r>
            <w:r w:rsidR="00301B1D" w:rsidRPr="00673C43">
              <w:rPr>
                <w:szCs w:val="24"/>
              </w:rPr>
              <w:t>: bevarelse af alle undervisningssteder,</w:t>
            </w:r>
          </w:p>
          <w:p w:rsidR="00301B1D" w:rsidRPr="00673C43" w:rsidRDefault="00301B1D" w:rsidP="00301B1D">
            <w:pPr>
              <w:overflowPunct/>
              <w:textAlignment w:val="auto"/>
              <w:rPr>
                <w:szCs w:val="24"/>
              </w:rPr>
            </w:pPr>
            <w:r w:rsidRPr="00673C43">
              <w:rPr>
                <w:szCs w:val="24"/>
              </w:rPr>
              <w:t>bevarelse af nærhed i lokalområderne for de yngste børn, fokus på styrkelse af</w:t>
            </w:r>
          </w:p>
          <w:p w:rsidR="00673C43" w:rsidRDefault="00301B1D" w:rsidP="00301B1D">
            <w:pPr>
              <w:overflowPunct/>
              <w:textAlignment w:val="auto"/>
              <w:rPr>
                <w:szCs w:val="24"/>
              </w:rPr>
            </w:pPr>
            <w:r w:rsidRPr="00673C43">
              <w:rPr>
                <w:szCs w:val="24"/>
              </w:rPr>
              <w:t>udskolingen, fokus på styrkelse af ledelse.</w:t>
            </w:r>
          </w:p>
          <w:p w:rsidR="00554166" w:rsidRDefault="00554166" w:rsidP="00301B1D">
            <w:pPr>
              <w:overflowPunct/>
              <w:textAlignment w:val="auto"/>
              <w:rPr>
                <w:szCs w:val="24"/>
              </w:rPr>
            </w:pPr>
          </w:p>
          <w:p w:rsidR="00554166" w:rsidRDefault="00554166" w:rsidP="00301B1D">
            <w:pPr>
              <w:overflowPunct/>
              <w:textAlignment w:val="auto"/>
              <w:rPr>
                <w:szCs w:val="24"/>
              </w:rPr>
            </w:pPr>
            <w:r w:rsidRPr="000569CD">
              <w:rPr>
                <w:i/>
                <w:szCs w:val="24"/>
              </w:rPr>
              <w:t xml:space="preserve">JW undersøger ved DLF centralt, om der ligger </w:t>
            </w:r>
            <w:r w:rsidRPr="000569CD">
              <w:rPr>
                <w:i/>
                <w:szCs w:val="24"/>
              </w:rPr>
              <w:lastRenderedPageBreak/>
              <w:t xml:space="preserve">evalueringer af forsøg med </w:t>
            </w:r>
            <w:r w:rsidR="0089145A">
              <w:rPr>
                <w:i/>
                <w:szCs w:val="24"/>
              </w:rPr>
              <w:t xml:space="preserve">overbygningsskoler og </w:t>
            </w:r>
            <w:r w:rsidRPr="000569CD">
              <w:rPr>
                <w:i/>
                <w:szCs w:val="24"/>
              </w:rPr>
              <w:t>linjer i udskolingen, da det er et af de forslag til strukturændringer, man opererer med</w:t>
            </w:r>
            <w:r>
              <w:rPr>
                <w:szCs w:val="24"/>
              </w:rPr>
              <w:t>.</w:t>
            </w:r>
          </w:p>
          <w:p w:rsidR="00673C43" w:rsidRPr="000569CD" w:rsidRDefault="00673C43" w:rsidP="00301B1D">
            <w:pPr>
              <w:overflowPunct/>
              <w:textAlignment w:val="auto"/>
              <w:rPr>
                <w:b/>
                <w:szCs w:val="24"/>
              </w:rPr>
            </w:pPr>
          </w:p>
          <w:p w:rsidR="00787A85" w:rsidRPr="000569CD" w:rsidRDefault="00554166" w:rsidP="00787A85">
            <w:pPr>
              <w:rPr>
                <w:b/>
              </w:rPr>
            </w:pPr>
            <w:r w:rsidRPr="000569CD">
              <w:rPr>
                <w:b/>
              </w:rPr>
              <w:t>Udbetaling af løn:</w:t>
            </w:r>
          </w:p>
          <w:p w:rsidR="00554166" w:rsidRDefault="00554166" w:rsidP="00787A85">
            <w:r>
              <w:t xml:space="preserve">Det er under al kritik, at der endnu ikke er styr på </w:t>
            </w:r>
            <w:r w:rsidR="000569CD">
              <w:t xml:space="preserve">lønudbetalingen. FK og JW </w:t>
            </w:r>
            <w:r>
              <w:t xml:space="preserve">forsøger at få </w:t>
            </w:r>
            <w:r w:rsidR="000569CD">
              <w:t xml:space="preserve">fremrykket </w:t>
            </w:r>
            <w:r>
              <w:t xml:space="preserve">et møde med Chris R. Hansen og den ansvarlige leder på lønkontoret for at få </w:t>
            </w:r>
            <w:r w:rsidR="0089145A">
              <w:t>en udredning af problemerne</w:t>
            </w:r>
            <w:r>
              <w:t xml:space="preserve"> og få placeret ansvaret for den kaotiske lønudbetaling. Desuden</w:t>
            </w:r>
            <w:r w:rsidR="00FC59AE">
              <w:t xml:space="preserve"> ønsker vi en dialog om en</w:t>
            </w:r>
            <w:r w:rsidR="000569CD">
              <w:t xml:space="preserve"> passende kompensation</w:t>
            </w:r>
            <w:r w:rsidR="0089145A">
              <w:t>, idet der reelt er tale om overenskomstbrud</w:t>
            </w:r>
            <w:r w:rsidR="000569CD">
              <w:t xml:space="preserve">. </w:t>
            </w:r>
          </w:p>
          <w:p w:rsidR="000569CD" w:rsidRDefault="000569CD" w:rsidP="00787A85"/>
          <w:p w:rsidR="000569CD" w:rsidRPr="00A95A65" w:rsidRDefault="0038442A" w:rsidP="00787A85">
            <w:pPr>
              <w:rPr>
                <w:b/>
              </w:rPr>
            </w:pPr>
            <w:r w:rsidRPr="00A95A65">
              <w:rPr>
                <w:b/>
              </w:rPr>
              <w:t>Undervisningskompetence</w:t>
            </w:r>
            <w:r w:rsidR="000569CD" w:rsidRPr="00A95A65">
              <w:rPr>
                <w:b/>
              </w:rPr>
              <w:t>:</w:t>
            </w:r>
          </w:p>
          <w:p w:rsidR="00A95A65" w:rsidRDefault="00A95A65" w:rsidP="00787A85">
            <w:r>
              <w:t>Kredsen har</w:t>
            </w:r>
            <w:r w:rsidR="000569CD">
              <w:t xml:space="preserve"> fortsat</w:t>
            </w:r>
            <w:r w:rsidR="0089145A">
              <w:t xml:space="preserve"> meget fokus på ikke-</w:t>
            </w:r>
            <w:r>
              <w:t>læreruddan</w:t>
            </w:r>
            <w:r w:rsidR="0089145A">
              <w:softHyphen/>
            </w:r>
            <w:r>
              <w:t xml:space="preserve">nedes varetagelse af fag-faglig undervisningen. </w:t>
            </w:r>
          </w:p>
          <w:p w:rsidR="00402475" w:rsidRDefault="00A95A65" w:rsidP="00787A85">
            <w:r>
              <w:t xml:space="preserve">Lovgivningen bliver </w:t>
            </w:r>
            <w:r w:rsidR="0089145A">
              <w:t xml:space="preserve">øjensynligt </w:t>
            </w:r>
            <w:r>
              <w:t>omgået, o</w:t>
            </w:r>
            <w:r w:rsidRPr="00A95A65">
              <w:t>g intentionerne</w:t>
            </w:r>
            <w:r>
              <w:t xml:space="preserve"> </w:t>
            </w:r>
            <w:r w:rsidRPr="00A95A65">
              <w:t xml:space="preserve"> om ”</w:t>
            </w:r>
            <w:r>
              <w:t>et fagligt løft af folkeskolen” negligeret. Vi forventer, at der findes en løsning på problemet.</w:t>
            </w:r>
          </w:p>
          <w:p w:rsidR="00787A85" w:rsidRPr="008730F9" w:rsidRDefault="00787A85" w:rsidP="00787A85"/>
        </w:tc>
      </w:tr>
      <w:tr w:rsidR="00700770" w:rsidRPr="008751D7" w:rsidTr="006D7AF5">
        <w:trPr>
          <w:trHeight w:val="1619"/>
        </w:trPr>
        <w:tc>
          <w:tcPr>
            <w:tcW w:w="851" w:type="dxa"/>
          </w:tcPr>
          <w:p w:rsidR="00700770" w:rsidRDefault="00700770" w:rsidP="006D7AF5">
            <w:pPr>
              <w:pStyle w:val="Dagspunkt"/>
            </w:pPr>
            <w:r>
              <w:lastRenderedPageBreak/>
              <w:t xml:space="preserve">2. </w:t>
            </w:r>
          </w:p>
        </w:tc>
        <w:tc>
          <w:tcPr>
            <w:tcW w:w="3828" w:type="dxa"/>
          </w:tcPr>
          <w:p w:rsidR="00184BD0" w:rsidRPr="004E3DE5" w:rsidRDefault="008744CE" w:rsidP="00184BD0">
            <w:pPr>
              <w:pStyle w:val="dagsorden"/>
            </w:pPr>
            <w:r>
              <w:t>Kongres 2014</w:t>
            </w:r>
          </w:p>
          <w:p w:rsidR="00F80C8F" w:rsidRDefault="008744CE" w:rsidP="00184BD0">
            <w:pPr>
              <w:spacing w:before="120"/>
            </w:pPr>
            <w:r>
              <w:t>Opfølgning på kongressen og drøftelse af de perspektiver, den rejser.</w:t>
            </w:r>
          </w:p>
          <w:p w:rsidR="008405D7" w:rsidRDefault="008405D7" w:rsidP="00184BD0">
            <w:pPr>
              <w:spacing w:before="120"/>
              <w:rPr>
                <w:i/>
                <w:sz w:val="16"/>
                <w:szCs w:val="16"/>
              </w:rPr>
            </w:pPr>
          </w:p>
          <w:p w:rsidR="00F80C8F" w:rsidRPr="00B041C8" w:rsidRDefault="00F80C8F" w:rsidP="00184BD0">
            <w:pPr>
              <w:spacing w:before="120"/>
              <w:rPr>
                <w:i/>
                <w:sz w:val="16"/>
                <w:szCs w:val="16"/>
              </w:rPr>
            </w:pPr>
          </w:p>
        </w:tc>
        <w:tc>
          <w:tcPr>
            <w:tcW w:w="5386" w:type="dxa"/>
          </w:tcPr>
          <w:p w:rsidR="00700770" w:rsidRDefault="00700770" w:rsidP="006D7AF5"/>
          <w:p w:rsidR="000569CD" w:rsidRDefault="007F6457" w:rsidP="006D7AF5">
            <w:r>
              <w:t>Drøftelse af p</w:t>
            </w:r>
            <w:r w:rsidR="00994249">
              <w:t>erspektiverne fra kongressen. Herunder bl.a. problematisering af, at der fra kongressen blev udsendt brev (til Mette Frederiksen og Helle Thorning Schmidt) uden at kongressen havde mulighed for at se og revidere brevets indhold og udformning.</w:t>
            </w:r>
          </w:p>
          <w:p w:rsidR="00994249" w:rsidRDefault="00BB4B1C" w:rsidP="006D7AF5">
            <w:r>
              <w:t>Desuden drøftelse af DLF’s strategi vedr. arbejdstidsaftale samt beslutningen om en 5-årig læreruddannelse.</w:t>
            </w:r>
          </w:p>
          <w:p w:rsidR="00BB4B1C" w:rsidRDefault="00BB4B1C" w:rsidP="006D7AF5"/>
          <w:p w:rsidR="00BB4B1C" w:rsidRDefault="00BB4B1C" w:rsidP="006D7AF5">
            <w:r>
              <w:t>Beslutning om, at vi fremover vil have drøftelser af DLF’s principper på KS-møderne.</w:t>
            </w:r>
          </w:p>
          <w:p w:rsidR="00700770" w:rsidRPr="008751D7" w:rsidRDefault="00700770" w:rsidP="006D7AF5"/>
        </w:tc>
      </w:tr>
      <w:tr w:rsidR="009B3419" w:rsidTr="00700770">
        <w:tc>
          <w:tcPr>
            <w:tcW w:w="851" w:type="dxa"/>
            <w:tcBorders>
              <w:top w:val="single" w:sz="4" w:space="0" w:color="auto"/>
            </w:tcBorders>
          </w:tcPr>
          <w:p w:rsidR="009B3419" w:rsidRDefault="00B017AA">
            <w:pPr>
              <w:pStyle w:val="Dagspunkt"/>
            </w:pPr>
            <w:r>
              <w:t>3</w:t>
            </w:r>
            <w:r w:rsidR="009B3419">
              <w:t>.</w:t>
            </w:r>
          </w:p>
        </w:tc>
        <w:tc>
          <w:tcPr>
            <w:tcW w:w="3828" w:type="dxa"/>
            <w:tcBorders>
              <w:top w:val="single" w:sz="4" w:space="0" w:color="auto"/>
            </w:tcBorders>
          </w:tcPr>
          <w:p w:rsidR="00184BD0" w:rsidRPr="004E3DE5" w:rsidRDefault="008744CE" w:rsidP="00184BD0">
            <w:pPr>
              <w:pStyle w:val="dagsorden"/>
            </w:pPr>
            <w:r>
              <w:t>Faglig klub</w:t>
            </w:r>
            <w:r w:rsidR="008D6C60">
              <w:t>-</w:t>
            </w:r>
            <w:r>
              <w:t>møder</w:t>
            </w:r>
          </w:p>
          <w:p w:rsidR="008D6C60" w:rsidRDefault="008D6C60" w:rsidP="008D6C60">
            <w:pPr>
              <w:spacing w:before="120"/>
            </w:pPr>
            <w:r>
              <w:t>Drøftelse af meldinger fra afholdte faglig klub-møder.</w:t>
            </w:r>
          </w:p>
          <w:p w:rsidR="008744CE" w:rsidRPr="002D1E7D" w:rsidRDefault="008744CE" w:rsidP="00184BD0">
            <w:pPr>
              <w:spacing w:before="120"/>
              <w:rPr>
                <w:i/>
              </w:rPr>
            </w:pPr>
            <w:r>
              <w:t>På den baggrund en orientering om den dialog, vi har med TR’ er og ledere om de problemstillinger, der er på nuværende tidspunkt.</w:t>
            </w:r>
          </w:p>
          <w:p w:rsidR="00AE1C08" w:rsidRPr="008A43F6" w:rsidRDefault="00AE1C08" w:rsidP="00184BD0">
            <w:pPr>
              <w:spacing w:before="120"/>
              <w:rPr>
                <w:i/>
              </w:rPr>
            </w:pPr>
          </w:p>
        </w:tc>
        <w:tc>
          <w:tcPr>
            <w:tcW w:w="5386" w:type="dxa"/>
            <w:tcBorders>
              <w:top w:val="single" w:sz="4" w:space="0" w:color="auto"/>
            </w:tcBorders>
          </w:tcPr>
          <w:p w:rsidR="009E7827" w:rsidRPr="0089145A" w:rsidRDefault="009E7827" w:rsidP="00DE7398">
            <w:pPr>
              <w:overflowPunct/>
              <w:autoSpaceDE/>
              <w:autoSpaceDN/>
              <w:adjustRightInd/>
              <w:textAlignment w:val="auto"/>
            </w:pPr>
          </w:p>
          <w:p w:rsidR="009E7827" w:rsidRPr="0089145A" w:rsidRDefault="009F3604" w:rsidP="00DE7398">
            <w:pPr>
              <w:overflowPunct/>
              <w:autoSpaceDE/>
              <w:autoSpaceDN/>
              <w:adjustRightInd/>
              <w:textAlignment w:val="auto"/>
              <w:rPr>
                <w:b/>
              </w:rPr>
            </w:pPr>
            <w:r w:rsidRPr="0089145A">
              <w:rPr>
                <w:b/>
              </w:rPr>
              <w:t>Orientering fra afholdte faglig klub-møder (F</w:t>
            </w:r>
            <w:r w:rsidR="006E0D35" w:rsidRPr="0089145A">
              <w:rPr>
                <w:b/>
              </w:rPr>
              <w:t>K og JW</w:t>
            </w:r>
            <w:r w:rsidRPr="0089145A">
              <w:rPr>
                <w:b/>
              </w:rPr>
              <w:t>)</w:t>
            </w:r>
            <w:r w:rsidR="006E0D35" w:rsidRPr="0089145A">
              <w:rPr>
                <w:b/>
              </w:rPr>
              <w:t>:</w:t>
            </w:r>
          </w:p>
          <w:p w:rsidR="009F3604" w:rsidRPr="0089145A" w:rsidRDefault="009F3604" w:rsidP="0089145A">
            <w:pPr>
              <w:pStyle w:val="Listeafsnit"/>
              <w:numPr>
                <w:ilvl w:val="0"/>
                <w:numId w:val="11"/>
              </w:numPr>
              <w:rPr>
                <w:rFonts w:ascii="Times New Roman" w:hAnsi="Times New Roman"/>
                <w:sz w:val="24"/>
                <w:szCs w:val="24"/>
              </w:rPr>
            </w:pPr>
            <w:r w:rsidRPr="0089145A">
              <w:rPr>
                <w:rFonts w:ascii="Times New Roman" w:hAnsi="Times New Roman"/>
                <w:sz w:val="24"/>
                <w:szCs w:val="24"/>
              </w:rPr>
              <w:t>Langt størsteparten af lærerne er ved at</w:t>
            </w:r>
            <w:r w:rsidR="006E0D35" w:rsidRPr="0089145A">
              <w:rPr>
                <w:rFonts w:ascii="Times New Roman" w:hAnsi="Times New Roman"/>
                <w:sz w:val="24"/>
                <w:szCs w:val="24"/>
              </w:rPr>
              <w:t xml:space="preserve"> vænne sig til den</w:t>
            </w:r>
            <w:r w:rsidR="00FD1D07" w:rsidRPr="0089145A">
              <w:rPr>
                <w:rFonts w:ascii="Times New Roman" w:hAnsi="Times New Roman"/>
                <w:sz w:val="24"/>
                <w:szCs w:val="24"/>
              </w:rPr>
              <w:t xml:space="preserve"> nye arbejdstid</w:t>
            </w:r>
            <w:r w:rsidRPr="0089145A">
              <w:rPr>
                <w:rFonts w:ascii="Times New Roman" w:hAnsi="Times New Roman"/>
                <w:sz w:val="24"/>
                <w:szCs w:val="24"/>
              </w:rPr>
              <w:t xml:space="preserve"> og kan se flere fordele ved, at alt arbejdet er henlagt til den fulde tilstede</w:t>
            </w:r>
            <w:r w:rsidR="0089145A">
              <w:rPr>
                <w:rFonts w:ascii="Times New Roman" w:hAnsi="Times New Roman"/>
                <w:sz w:val="24"/>
                <w:szCs w:val="24"/>
              </w:rPr>
              <w:softHyphen/>
            </w:r>
            <w:r w:rsidRPr="0089145A">
              <w:rPr>
                <w:rFonts w:ascii="Times New Roman" w:hAnsi="Times New Roman"/>
                <w:sz w:val="24"/>
                <w:szCs w:val="24"/>
              </w:rPr>
              <w:t xml:space="preserve">værelse på skolen. </w:t>
            </w:r>
          </w:p>
          <w:p w:rsidR="006E0D35" w:rsidRPr="0089145A" w:rsidRDefault="006E0D35" w:rsidP="0089145A">
            <w:pPr>
              <w:pStyle w:val="Listeafsnit"/>
              <w:numPr>
                <w:ilvl w:val="0"/>
                <w:numId w:val="11"/>
              </w:numPr>
              <w:rPr>
                <w:rFonts w:ascii="Times New Roman" w:hAnsi="Times New Roman"/>
                <w:sz w:val="24"/>
                <w:szCs w:val="24"/>
              </w:rPr>
            </w:pPr>
            <w:r w:rsidRPr="0089145A">
              <w:rPr>
                <w:rFonts w:ascii="Times New Roman" w:hAnsi="Times New Roman"/>
                <w:sz w:val="24"/>
                <w:szCs w:val="24"/>
              </w:rPr>
              <w:t>Der er fortsat stor vilje og lyst t</w:t>
            </w:r>
            <w:r w:rsidR="000A78FE" w:rsidRPr="0089145A">
              <w:rPr>
                <w:rFonts w:ascii="Times New Roman" w:hAnsi="Times New Roman"/>
                <w:sz w:val="24"/>
                <w:szCs w:val="24"/>
              </w:rPr>
              <w:t xml:space="preserve">il at skabe god skole, men også stor </w:t>
            </w:r>
            <w:r w:rsidRPr="0089145A">
              <w:rPr>
                <w:rFonts w:ascii="Times New Roman" w:hAnsi="Times New Roman"/>
                <w:sz w:val="24"/>
                <w:szCs w:val="24"/>
              </w:rPr>
              <w:t xml:space="preserve">bekymring </w:t>
            </w:r>
            <w:r w:rsidR="000A78FE" w:rsidRPr="0089145A">
              <w:rPr>
                <w:rFonts w:ascii="Times New Roman" w:hAnsi="Times New Roman"/>
                <w:sz w:val="24"/>
                <w:szCs w:val="24"/>
              </w:rPr>
              <w:t>for arbejdsmiljøet og kvaliteten af undervisningen,</w:t>
            </w:r>
            <w:r w:rsidRPr="0089145A">
              <w:rPr>
                <w:rFonts w:ascii="Times New Roman" w:hAnsi="Times New Roman"/>
                <w:sz w:val="24"/>
                <w:szCs w:val="24"/>
              </w:rPr>
              <w:t xml:space="preserve"> </w:t>
            </w:r>
            <w:r w:rsidR="000A78FE" w:rsidRPr="0089145A">
              <w:rPr>
                <w:rFonts w:ascii="Times New Roman" w:hAnsi="Times New Roman"/>
                <w:sz w:val="24"/>
                <w:szCs w:val="24"/>
              </w:rPr>
              <w:t>da op</w:t>
            </w:r>
            <w:r w:rsidRPr="0089145A">
              <w:rPr>
                <w:rFonts w:ascii="Times New Roman" w:hAnsi="Times New Roman"/>
                <w:sz w:val="24"/>
                <w:szCs w:val="24"/>
              </w:rPr>
              <w:t>gavemæng</w:t>
            </w:r>
            <w:r w:rsidR="0089145A">
              <w:rPr>
                <w:rFonts w:ascii="Times New Roman" w:hAnsi="Times New Roman"/>
                <w:sz w:val="24"/>
                <w:szCs w:val="24"/>
              </w:rPr>
              <w:softHyphen/>
            </w:r>
            <w:r w:rsidRPr="0089145A">
              <w:rPr>
                <w:rFonts w:ascii="Times New Roman" w:hAnsi="Times New Roman"/>
                <w:sz w:val="24"/>
                <w:szCs w:val="24"/>
              </w:rPr>
              <w:t>de</w:t>
            </w:r>
            <w:r w:rsidR="000A78FE" w:rsidRPr="0089145A">
              <w:rPr>
                <w:rFonts w:ascii="Times New Roman" w:hAnsi="Times New Roman"/>
                <w:sz w:val="24"/>
                <w:szCs w:val="24"/>
              </w:rPr>
              <w:t>n for manges vedkommende er for stor ift. den tid, der er til rådighed.</w:t>
            </w:r>
            <w:r w:rsidR="00D53837" w:rsidRPr="0089145A">
              <w:rPr>
                <w:rFonts w:ascii="Times New Roman" w:hAnsi="Times New Roman"/>
                <w:sz w:val="24"/>
                <w:szCs w:val="24"/>
              </w:rPr>
              <w:t xml:space="preserve"> </w:t>
            </w:r>
            <w:r w:rsidR="000569CD" w:rsidRPr="0089145A">
              <w:rPr>
                <w:rFonts w:ascii="Times New Roman" w:hAnsi="Times New Roman"/>
                <w:sz w:val="24"/>
                <w:szCs w:val="24"/>
              </w:rPr>
              <w:t>Mange lærere er hårdt presse</w:t>
            </w:r>
            <w:r w:rsidR="0089145A">
              <w:rPr>
                <w:rFonts w:ascii="Times New Roman" w:hAnsi="Times New Roman"/>
                <w:sz w:val="24"/>
                <w:szCs w:val="24"/>
              </w:rPr>
              <w:t>de</w:t>
            </w:r>
            <w:r w:rsidR="000569CD" w:rsidRPr="0089145A">
              <w:rPr>
                <w:rFonts w:ascii="Times New Roman" w:hAnsi="Times New Roman"/>
                <w:sz w:val="24"/>
                <w:szCs w:val="24"/>
              </w:rPr>
              <w:t xml:space="preserve">. </w:t>
            </w:r>
            <w:r w:rsidR="00813AB8" w:rsidRPr="0089145A">
              <w:rPr>
                <w:rFonts w:ascii="Times New Roman" w:hAnsi="Times New Roman"/>
                <w:sz w:val="24"/>
                <w:szCs w:val="24"/>
              </w:rPr>
              <w:t>(</w:t>
            </w:r>
            <w:r w:rsidR="00D53837" w:rsidRPr="0089145A">
              <w:rPr>
                <w:rFonts w:ascii="Times New Roman" w:hAnsi="Times New Roman"/>
                <w:sz w:val="24"/>
                <w:szCs w:val="24"/>
              </w:rPr>
              <w:t>V</w:t>
            </w:r>
            <w:r w:rsidR="000569CD" w:rsidRPr="0089145A">
              <w:rPr>
                <w:rFonts w:ascii="Times New Roman" w:hAnsi="Times New Roman"/>
                <w:sz w:val="24"/>
                <w:szCs w:val="24"/>
              </w:rPr>
              <w:t xml:space="preserve">i har i den forbindelse </w:t>
            </w:r>
            <w:r w:rsidR="00FD1D07" w:rsidRPr="0089145A">
              <w:rPr>
                <w:rFonts w:ascii="Times New Roman" w:hAnsi="Times New Roman"/>
                <w:sz w:val="24"/>
                <w:szCs w:val="24"/>
              </w:rPr>
              <w:t>understrege</w:t>
            </w:r>
            <w:r w:rsidR="000569CD" w:rsidRPr="0089145A">
              <w:rPr>
                <w:rFonts w:ascii="Times New Roman" w:hAnsi="Times New Roman"/>
                <w:sz w:val="24"/>
                <w:szCs w:val="24"/>
              </w:rPr>
              <w:t>t</w:t>
            </w:r>
            <w:r w:rsidR="00D53837" w:rsidRPr="0089145A">
              <w:rPr>
                <w:rFonts w:ascii="Times New Roman" w:hAnsi="Times New Roman"/>
                <w:sz w:val="24"/>
                <w:szCs w:val="24"/>
              </w:rPr>
              <w:t xml:space="preserve"> </w:t>
            </w:r>
            <w:r w:rsidR="00D53837" w:rsidRPr="0089145A">
              <w:rPr>
                <w:rFonts w:ascii="Times New Roman" w:hAnsi="Times New Roman"/>
                <w:sz w:val="24"/>
                <w:szCs w:val="24"/>
              </w:rPr>
              <w:lastRenderedPageBreak/>
              <w:t xml:space="preserve">vigtigheden af, at den enkelte </w:t>
            </w:r>
            <w:r w:rsidR="00D53837" w:rsidRPr="0089145A">
              <w:rPr>
                <w:rFonts w:ascii="Times New Roman" w:hAnsi="Times New Roman"/>
                <w:i/>
                <w:sz w:val="24"/>
                <w:szCs w:val="24"/>
              </w:rPr>
              <w:t xml:space="preserve">går i dialog med lederen </w:t>
            </w:r>
            <w:r w:rsidR="00D53837" w:rsidRPr="0089145A">
              <w:rPr>
                <w:rFonts w:ascii="Times New Roman" w:hAnsi="Times New Roman"/>
                <w:sz w:val="24"/>
                <w:szCs w:val="24"/>
              </w:rPr>
              <w:t>om at finde en løsnin</w:t>
            </w:r>
            <w:r w:rsidR="00813AB8" w:rsidRPr="0089145A">
              <w:rPr>
                <w:rFonts w:ascii="Times New Roman" w:hAnsi="Times New Roman"/>
                <w:sz w:val="24"/>
                <w:szCs w:val="24"/>
              </w:rPr>
              <w:t>g. Ledelsen må i dialogen hjælpe med at prioritere/sortere i medarbejderens opgaver).</w:t>
            </w:r>
          </w:p>
          <w:p w:rsidR="00FD1D07" w:rsidRPr="0089145A" w:rsidRDefault="00813AB8" w:rsidP="0089145A">
            <w:pPr>
              <w:pStyle w:val="Listeafsnit"/>
              <w:numPr>
                <w:ilvl w:val="0"/>
                <w:numId w:val="11"/>
              </w:numPr>
              <w:rPr>
                <w:rFonts w:ascii="Times New Roman" w:hAnsi="Times New Roman"/>
                <w:sz w:val="24"/>
                <w:szCs w:val="24"/>
              </w:rPr>
            </w:pPr>
            <w:r w:rsidRPr="0089145A">
              <w:rPr>
                <w:rFonts w:ascii="Times New Roman" w:hAnsi="Times New Roman"/>
                <w:sz w:val="24"/>
                <w:szCs w:val="24"/>
              </w:rPr>
              <w:t>Flere steder er der store udfordringer ift. at kunne mødes med s</w:t>
            </w:r>
            <w:r w:rsidR="00FD1D07" w:rsidRPr="0089145A">
              <w:rPr>
                <w:rFonts w:ascii="Times New Roman" w:hAnsi="Times New Roman"/>
                <w:sz w:val="24"/>
                <w:szCs w:val="24"/>
              </w:rPr>
              <w:t>it team, da der ikke i skemalægningen er taget højde for at teamet er ”undervisningsfri</w:t>
            </w:r>
            <w:r w:rsidR="000569CD" w:rsidRPr="0089145A">
              <w:rPr>
                <w:rFonts w:ascii="Times New Roman" w:hAnsi="Times New Roman"/>
                <w:sz w:val="24"/>
                <w:szCs w:val="24"/>
              </w:rPr>
              <w:t>” på samme tid</w:t>
            </w:r>
            <w:r w:rsidR="00FD1D07" w:rsidRPr="0089145A">
              <w:rPr>
                <w:rFonts w:ascii="Times New Roman" w:hAnsi="Times New Roman"/>
                <w:sz w:val="24"/>
                <w:szCs w:val="24"/>
              </w:rPr>
              <w:t>.</w:t>
            </w:r>
          </w:p>
          <w:p w:rsidR="00FD1D07" w:rsidRPr="0089145A" w:rsidRDefault="00FD1D07" w:rsidP="0089145A">
            <w:pPr>
              <w:pStyle w:val="Listeafsnit"/>
              <w:numPr>
                <w:ilvl w:val="0"/>
                <w:numId w:val="11"/>
              </w:numPr>
              <w:rPr>
                <w:rFonts w:ascii="Times New Roman" w:hAnsi="Times New Roman"/>
                <w:sz w:val="24"/>
                <w:szCs w:val="24"/>
              </w:rPr>
            </w:pPr>
            <w:r w:rsidRPr="0089145A">
              <w:rPr>
                <w:rFonts w:ascii="Times New Roman" w:hAnsi="Times New Roman"/>
                <w:sz w:val="24"/>
                <w:szCs w:val="24"/>
              </w:rPr>
              <w:t>Muligheden for at kunne flekse prioriteres højt.</w:t>
            </w:r>
          </w:p>
          <w:p w:rsidR="004267AF" w:rsidRPr="0089145A" w:rsidRDefault="000569CD" w:rsidP="0089145A">
            <w:pPr>
              <w:pStyle w:val="Listeafsnit"/>
              <w:numPr>
                <w:ilvl w:val="0"/>
                <w:numId w:val="11"/>
              </w:numPr>
              <w:rPr>
                <w:rFonts w:ascii="Times New Roman" w:hAnsi="Times New Roman"/>
                <w:szCs w:val="24"/>
              </w:rPr>
            </w:pPr>
            <w:r w:rsidRPr="0089145A">
              <w:rPr>
                <w:rFonts w:ascii="Times New Roman" w:hAnsi="Times New Roman"/>
                <w:sz w:val="24"/>
                <w:szCs w:val="24"/>
              </w:rPr>
              <w:t>Der er</w:t>
            </w:r>
            <w:r w:rsidR="00D53837" w:rsidRPr="0089145A">
              <w:rPr>
                <w:rFonts w:ascii="Times New Roman" w:hAnsi="Times New Roman"/>
                <w:sz w:val="24"/>
                <w:szCs w:val="24"/>
              </w:rPr>
              <w:t xml:space="preserve"> tilfredshed med de nyindrettede arbejdspladser. (Enkelte steder mangler der stadig lidt mere ventilation etc., men det er på vej).</w:t>
            </w:r>
          </w:p>
        </w:tc>
      </w:tr>
      <w:tr w:rsidR="008744CE" w:rsidTr="004C3111">
        <w:tc>
          <w:tcPr>
            <w:tcW w:w="851" w:type="dxa"/>
            <w:tcBorders>
              <w:top w:val="single" w:sz="4" w:space="0" w:color="auto"/>
            </w:tcBorders>
          </w:tcPr>
          <w:p w:rsidR="008744CE" w:rsidRDefault="008744CE" w:rsidP="004C3111">
            <w:pPr>
              <w:pStyle w:val="Dagspunkt"/>
            </w:pPr>
            <w:r>
              <w:lastRenderedPageBreak/>
              <w:t>4.</w:t>
            </w:r>
          </w:p>
        </w:tc>
        <w:tc>
          <w:tcPr>
            <w:tcW w:w="3828" w:type="dxa"/>
            <w:tcBorders>
              <w:top w:val="single" w:sz="4" w:space="0" w:color="auto"/>
            </w:tcBorders>
          </w:tcPr>
          <w:p w:rsidR="008744CE" w:rsidRPr="004E3DE5" w:rsidRDefault="008744CE" w:rsidP="004C3111">
            <w:pPr>
              <w:pStyle w:val="dagsorden"/>
            </w:pPr>
            <w:r>
              <w:t>Kompetenceudvikling</w:t>
            </w:r>
          </w:p>
          <w:p w:rsidR="008744CE" w:rsidRDefault="008744CE" w:rsidP="004C3111">
            <w:pPr>
              <w:spacing w:before="120"/>
            </w:pPr>
            <w:r>
              <w:t>Der er nu indkaldt til møde omkring kompetenceudvikling set i lyset af kravet om linjefagskompetence i de fag, lærerne underviser i. Kravet er fuld linjefagskompetence i 2020.</w:t>
            </w:r>
          </w:p>
          <w:p w:rsidR="008744CE" w:rsidRPr="008A43F6" w:rsidRDefault="008744CE" w:rsidP="008744CE">
            <w:pPr>
              <w:spacing w:before="120"/>
              <w:rPr>
                <w:i/>
              </w:rPr>
            </w:pPr>
            <w:r>
              <w:t>Kredsstyrelsen drøfter, hvilke kriterier, vi mener, der skal ind i vurderingen af de enkelte læreres kompetence som afsæt for den plan, der bliver lagt.</w:t>
            </w:r>
          </w:p>
        </w:tc>
        <w:tc>
          <w:tcPr>
            <w:tcW w:w="5386" w:type="dxa"/>
            <w:tcBorders>
              <w:top w:val="single" w:sz="4" w:space="0" w:color="auto"/>
            </w:tcBorders>
          </w:tcPr>
          <w:p w:rsidR="00902B17" w:rsidRPr="0089145A" w:rsidRDefault="004267AF" w:rsidP="004C3111">
            <w:pPr>
              <w:overflowPunct/>
              <w:autoSpaceDE/>
              <w:autoSpaceDN/>
              <w:adjustRightInd/>
              <w:textAlignment w:val="auto"/>
            </w:pPr>
            <w:r w:rsidRPr="0089145A">
              <w:t xml:space="preserve">FK og JW </w:t>
            </w:r>
            <w:r w:rsidR="00902B17" w:rsidRPr="0089145A">
              <w:t xml:space="preserve">er </w:t>
            </w:r>
            <w:r w:rsidRPr="0089145A">
              <w:t xml:space="preserve">indkaldt til </w:t>
            </w:r>
            <w:r w:rsidR="00902B17" w:rsidRPr="0089145A">
              <w:t xml:space="preserve">det første </w:t>
            </w:r>
            <w:r w:rsidRPr="0089145A">
              <w:t>møde</w:t>
            </w:r>
            <w:r w:rsidR="00C37694" w:rsidRPr="0089145A">
              <w:t xml:space="preserve"> </w:t>
            </w:r>
            <w:r w:rsidR="00902B17" w:rsidRPr="0089145A">
              <w:t xml:space="preserve">om </w:t>
            </w:r>
            <w:r w:rsidR="00C37694" w:rsidRPr="0089145A">
              <w:t>kompetence</w:t>
            </w:r>
            <w:r w:rsidR="00902B17" w:rsidRPr="0089145A">
              <w:t>udvikling/-vurdering</w:t>
            </w:r>
            <w:r w:rsidR="00C37694" w:rsidRPr="0089145A">
              <w:t xml:space="preserve"> (</w:t>
            </w:r>
            <w:r w:rsidR="00902B17" w:rsidRPr="0089145A">
              <w:t xml:space="preserve">bl.a. </w:t>
            </w:r>
            <w:r w:rsidR="00FD1D07" w:rsidRPr="0089145A">
              <w:t xml:space="preserve">med </w:t>
            </w:r>
            <w:r w:rsidR="00902B17" w:rsidRPr="0089145A">
              <w:t xml:space="preserve">Chris R. Hansen, </w:t>
            </w:r>
            <w:r w:rsidR="00C37694" w:rsidRPr="0089145A">
              <w:t>formand og næstformand i den lokale skolelede</w:t>
            </w:r>
            <w:r w:rsidR="00902B17" w:rsidRPr="0089145A">
              <w:t>rforening samt Charlotte Abrahams fra HR-afdelingen</w:t>
            </w:r>
            <w:r w:rsidR="00C37694" w:rsidRPr="0089145A">
              <w:t>)</w:t>
            </w:r>
            <w:r w:rsidRPr="0089145A">
              <w:t xml:space="preserve">. </w:t>
            </w:r>
            <w:r w:rsidR="00902B17" w:rsidRPr="0089145A">
              <w:t>Viborg kommune</w:t>
            </w:r>
            <w:r w:rsidR="0089145A">
              <w:t>s andel af de afsatte kompetencudviklingsmidler udgør</w:t>
            </w:r>
            <w:r w:rsidR="00902B17" w:rsidRPr="0089145A">
              <w:t xml:space="preserve"> </w:t>
            </w:r>
            <w:r w:rsidRPr="0089145A">
              <w:t xml:space="preserve">17 mio. </w:t>
            </w:r>
            <w:r w:rsidR="0089145A">
              <w:t xml:space="preserve">over en treårig periode. </w:t>
            </w:r>
          </w:p>
          <w:p w:rsidR="000569CD" w:rsidRPr="0089145A" w:rsidRDefault="000569CD" w:rsidP="004C3111">
            <w:pPr>
              <w:overflowPunct/>
              <w:autoSpaceDE/>
              <w:autoSpaceDN/>
              <w:adjustRightInd/>
              <w:textAlignment w:val="auto"/>
            </w:pPr>
          </w:p>
          <w:p w:rsidR="00C81FDC" w:rsidRPr="0089145A" w:rsidRDefault="00902B17" w:rsidP="004C3111">
            <w:pPr>
              <w:overflowPunct/>
              <w:autoSpaceDE/>
              <w:autoSpaceDN/>
              <w:adjustRightInd/>
              <w:textAlignment w:val="auto"/>
            </w:pPr>
            <w:r w:rsidRPr="0089145A">
              <w:t>KS havde en første drøftelse af opmærksom</w:t>
            </w:r>
            <w:r w:rsidR="0089145A">
              <w:softHyphen/>
            </w:r>
            <w:r w:rsidRPr="0089145A">
              <w:t>heds</w:t>
            </w:r>
            <w:r w:rsidR="0089145A">
              <w:softHyphen/>
            </w:r>
            <w:r w:rsidRPr="0089145A">
              <w:t>punkter ift. det fortsatte arbejde med kompetence</w:t>
            </w:r>
            <w:r w:rsidR="0089145A">
              <w:softHyphen/>
            </w:r>
            <w:r w:rsidRPr="0089145A">
              <w:t xml:space="preserve">udvikling/-vurdering. Bl.a. er vi enige om vigtigheden af, </w:t>
            </w:r>
          </w:p>
          <w:p w:rsidR="00902B17" w:rsidRPr="0089145A" w:rsidRDefault="00902B17" w:rsidP="00356F97">
            <w:pPr>
              <w:pStyle w:val="Listeafsnit"/>
              <w:numPr>
                <w:ilvl w:val="0"/>
                <w:numId w:val="11"/>
              </w:numPr>
              <w:rPr>
                <w:rFonts w:ascii="Times New Roman" w:hAnsi="Times New Roman"/>
                <w:sz w:val="24"/>
                <w:szCs w:val="24"/>
              </w:rPr>
            </w:pPr>
            <w:r w:rsidRPr="0089145A">
              <w:rPr>
                <w:rFonts w:ascii="Times New Roman" w:hAnsi="Times New Roman"/>
                <w:sz w:val="24"/>
                <w:szCs w:val="24"/>
              </w:rPr>
              <w:t>at den enkelte lærer selv er med til</w:t>
            </w:r>
            <w:r w:rsidR="00C81FDC" w:rsidRPr="0089145A">
              <w:rPr>
                <w:rFonts w:ascii="Times New Roman" w:hAnsi="Times New Roman"/>
                <w:sz w:val="24"/>
                <w:szCs w:val="24"/>
              </w:rPr>
              <w:t xml:space="preserve"> at vurdere sin egen kompetence</w:t>
            </w:r>
          </w:p>
          <w:p w:rsidR="00E60D1E" w:rsidRPr="0089145A" w:rsidRDefault="00C81FDC" w:rsidP="00356F97">
            <w:pPr>
              <w:pStyle w:val="Listeafsnit"/>
              <w:numPr>
                <w:ilvl w:val="0"/>
                <w:numId w:val="11"/>
              </w:numPr>
              <w:rPr>
                <w:rFonts w:ascii="Times New Roman" w:hAnsi="Times New Roman"/>
                <w:sz w:val="24"/>
                <w:szCs w:val="24"/>
              </w:rPr>
            </w:pPr>
            <w:r w:rsidRPr="0089145A">
              <w:rPr>
                <w:rFonts w:ascii="Times New Roman" w:hAnsi="Times New Roman"/>
                <w:sz w:val="24"/>
                <w:szCs w:val="24"/>
              </w:rPr>
              <w:t>at</w:t>
            </w:r>
            <w:r w:rsidR="00E60D1E" w:rsidRPr="0089145A">
              <w:rPr>
                <w:rFonts w:ascii="Times New Roman" w:hAnsi="Times New Roman"/>
                <w:sz w:val="24"/>
                <w:szCs w:val="24"/>
              </w:rPr>
              <w:t xml:space="preserve"> den enkelte lærers kompetence også vurderes ift.</w:t>
            </w:r>
            <w:r w:rsidRPr="0089145A">
              <w:rPr>
                <w:rFonts w:ascii="Times New Roman" w:hAnsi="Times New Roman"/>
                <w:sz w:val="24"/>
                <w:szCs w:val="24"/>
              </w:rPr>
              <w:t xml:space="preserve"> </w:t>
            </w:r>
            <w:r w:rsidR="00E60D1E" w:rsidRPr="0089145A">
              <w:rPr>
                <w:rFonts w:ascii="Times New Roman" w:hAnsi="Times New Roman"/>
                <w:sz w:val="24"/>
                <w:szCs w:val="24"/>
              </w:rPr>
              <w:t xml:space="preserve">kompetence-, videns- og færdighedsmålene </w:t>
            </w:r>
            <w:r w:rsidR="00356F97">
              <w:rPr>
                <w:rFonts w:ascii="Times New Roman" w:hAnsi="Times New Roman"/>
                <w:sz w:val="24"/>
                <w:szCs w:val="24"/>
              </w:rPr>
              <w:t>i</w:t>
            </w:r>
            <w:r w:rsidR="00E60D1E" w:rsidRPr="0089145A">
              <w:rPr>
                <w:rFonts w:ascii="Times New Roman" w:hAnsi="Times New Roman"/>
                <w:sz w:val="24"/>
                <w:szCs w:val="24"/>
              </w:rPr>
              <w:t xml:space="preserve"> fagene på læreruddannelsen </w:t>
            </w:r>
          </w:p>
          <w:p w:rsidR="00C81FDC" w:rsidRPr="0089145A" w:rsidRDefault="00C81FDC" w:rsidP="00356F97">
            <w:pPr>
              <w:pStyle w:val="Listeafsnit"/>
              <w:numPr>
                <w:ilvl w:val="0"/>
                <w:numId w:val="11"/>
              </w:numPr>
              <w:rPr>
                <w:rFonts w:ascii="Times New Roman" w:hAnsi="Times New Roman"/>
                <w:sz w:val="24"/>
                <w:szCs w:val="24"/>
              </w:rPr>
            </w:pPr>
            <w:r w:rsidRPr="0089145A">
              <w:rPr>
                <w:rFonts w:ascii="Times New Roman" w:hAnsi="Times New Roman"/>
                <w:sz w:val="24"/>
                <w:szCs w:val="24"/>
              </w:rPr>
              <w:t>at der afsættes penge til vikardækning, når en kollega er fraværen</w:t>
            </w:r>
            <w:r w:rsidR="00E60D1E" w:rsidRPr="0089145A">
              <w:rPr>
                <w:rFonts w:ascii="Times New Roman" w:hAnsi="Times New Roman"/>
                <w:sz w:val="24"/>
                <w:szCs w:val="24"/>
              </w:rPr>
              <w:t>d</w:t>
            </w:r>
            <w:r w:rsidRPr="0089145A">
              <w:rPr>
                <w:rFonts w:ascii="Times New Roman" w:hAnsi="Times New Roman"/>
                <w:sz w:val="24"/>
                <w:szCs w:val="24"/>
              </w:rPr>
              <w:t>e pga. kompetenceudvikling</w:t>
            </w:r>
          </w:p>
          <w:p w:rsidR="00C81FDC" w:rsidRPr="0089145A" w:rsidRDefault="00C81FDC" w:rsidP="00356F97">
            <w:pPr>
              <w:pStyle w:val="Listeafsnit"/>
              <w:numPr>
                <w:ilvl w:val="0"/>
                <w:numId w:val="11"/>
              </w:numPr>
              <w:rPr>
                <w:rFonts w:ascii="Times New Roman" w:hAnsi="Times New Roman"/>
                <w:sz w:val="24"/>
                <w:szCs w:val="24"/>
              </w:rPr>
            </w:pPr>
            <w:r w:rsidRPr="0089145A">
              <w:rPr>
                <w:rFonts w:ascii="Times New Roman" w:hAnsi="Times New Roman"/>
                <w:sz w:val="24"/>
                <w:szCs w:val="24"/>
              </w:rPr>
              <w:t>at ”lær i egen praksis-forløb” IKKE kan stå alene</w:t>
            </w:r>
          </w:p>
          <w:p w:rsidR="00C81FDC" w:rsidRPr="0089145A" w:rsidRDefault="00C81FDC" w:rsidP="00C81FDC">
            <w:r w:rsidRPr="0089145A">
              <w:t xml:space="preserve">Desuden kan  det overvejes, om fagene måske kan deles op i </w:t>
            </w:r>
            <w:r w:rsidR="00E60D1E" w:rsidRPr="0089145A">
              <w:t>”</w:t>
            </w:r>
            <w:r w:rsidR="00356F97">
              <w:t>moduler</w:t>
            </w:r>
            <w:r w:rsidR="00E60D1E" w:rsidRPr="0089145A">
              <w:t>”</w:t>
            </w:r>
            <w:r w:rsidRPr="0089145A">
              <w:t>, så man kan melde ind på de dele, hvor man ikke mener at have den nødvendige kompetence.</w:t>
            </w:r>
          </w:p>
          <w:p w:rsidR="009E7827" w:rsidRPr="0089145A" w:rsidRDefault="009E7827" w:rsidP="00C81FDC"/>
        </w:tc>
      </w:tr>
      <w:tr w:rsidR="008744CE" w:rsidRPr="0036518D" w:rsidTr="004C3111">
        <w:trPr>
          <w:trHeight w:val="1589"/>
        </w:trPr>
        <w:tc>
          <w:tcPr>
            <w:tcW w:w="851" w:type="dxa"/>
          </w:tcPr>
          <w:p w:rsidR="008744CE" w:rsidRDefault="008744CE" w:rsidP="004C3111">
            <w:pPr>
              <w:pStyle w:val="Dagspunkt"/>
            </w:pPr>
            <w:r>
              <w:t xml:space="preserve">5. </w:t>
            </w:r>
          </w:p>
        </w:tc>
        <w:tc>
          <w:tcPr>
            <w:tcW w:w="3828" w:type="dxa"/>
          </w:tcPr>
          <w:p w:rsidR="008744CE" w:rsidRPr="004E3DE5" w:rsidRDefault="008744CE" w:rsidP="004C3111">
            <w:pPr>
              <w:pStyle w:val="dagsorden"/>
            </w:pPr>
            <w:r>
              <w:t>Opfølgning på sidste TR-møde</w:t>
            </w:r>
          </w:p>
          <w:p w:rsidR="008744CE" w:rsidRDefault="008744CE" w:rsidP="003011F7">
            <w:pPr>
              <w:spacing w:before="120"/>
            </w:pPr>
            <w:r>
              <w:t xml:space="preserve">Drøftelse af de </w:t>
            </w:r>
            <w:r w:rsidR="003011F7">
              <w:t>forhold, der blev vendt på TR-mødet som baggrund for at vurdere, hvad der skal med på dagsordenen for det kommende møde for TR og AMR den 24. september.</w:t>
            </w:r>
          </w:p>
          <w:p w:rsidR="003011F7" w:rsidRPr="00E145E6" w:rsidRDefault="003011F7" w:rsidP="003011F7">
            <w:pPr>
              <w:spacing w:before="120"/>
            </w:pPr>
          </w:p>
        </w:tc>
        <w:tc>
          <w:tcPr>
            <w:tcW w:w="5386" w:type="dxa"/>
          </w:tcPr>
          <w:p w:rsidR="00E60D1E" w:rsidRDefault="00E60D1E" w:rsidP="004C3111"/>
          <w:p w:rsidR="00EC5EFE" w:rsidRDefault="00A66725" w:rsidP="004C3111">
            <w:r>
              <w:t xml:space="preserve">Punktet drøftet. </w:t>
            </w:r>
          </w:p>
          <w:p w:rsidR="00E60D1E" w:rsidRDefault="00E60D1E" w:rsidP="004C3111"/>
          <w:p w:rsidR="008744CE" w:rsidRPr="0036518D" w:rsidRDefault="00A66725" w:rsidP="004C3111">
            <w:r>
              <w:t>TR-/AMR-mødet d. 24. se</w:t>
            </w:r>
            <w:r w:rsidR="001D65A1">
              <w:t xml:space="preserve">p. kommer bl.a. til at indeholde et punkt vedr. revision af APV’en – herunder også risikovurdering (v. HR-konsulent Heikki V. Wickberg). </w:t>
            </w:r>
            <w:r w:rsidR="00EC5EFE">
              <w:t xml:space="preserve">Ud over et punkt </w:t>
            </w:r>
            <w:r w:rsidR="001D65A1">
              <w:t xml:space="preserve">om </w:t>
            </w:r>
            <w:r w:rsidR="00080290">
              <w:t xml:space="preserve">budgetforliget og </w:t>
            </w:r>
            <w:r w:rsidR="00EC5EFE">
              <w:t xml:space="preserve">det aktuelle </w:t>
            </w:r>
            <w:r w:rsidR="001D65A1">
              <w:t>arbejds</w:t>
            </w:r>
            <w:r w:rsidR="00EC5EFE">
              <w:t xml:space="preserve">miljø på </w:t>
            </w:r>
            <w:r w:rsidR="00EC5EFE">
              <w:lastRenderedPageBreak/>
              <w:t>skolerne planlægges også med en præsentation af de enkelte skolers arbejdspladser, hvortil vi ønsker TR/AMR’s medvirken (bl.a. til at tage og i</w:t>
            </w:r>
            <w:r w:rsidR="000672E3">
              <w:t>ndsende et par fotos af skolens medarbejder</w:t>
            </w:r>
            <w:r w:rsidR="00EC5EFE">
              <w:t>arbejdsplads</w:t>
            </w:r>
            <w:r w:rsidR="000672E3">
              <w:t>er</w:t>
            </w:r>
            <w:r w:rsidR="00EC5EFE">
              <w:t>).</w:t>
            </w:r>
          </w:p>
          <w:p w:rsidR="008744CE" w:rsidRPr="0036518D" w:rsidRDefault="008744CE" w:rsidP="004C3111"/>
        </w:tc>
      </w:tr>
      <w:tr w:rsidR="003011F7" w:rsidRPr="0036518D" w:rsidTr="004C3111">
        <w:trPr>
          <w:trHeight w:val="1589"/>
        </w:trPr>
        <w:tc>
          <w:tcPr>
            <w:tcW w:w="851" w:type="dxa"/>
          </w:tcPr>
          <w:p w:rsidR="003011F7" w:rsidRDefault="003011F7" w:rsidP="004C3111">
            <w:pPr>
              <w:pStyle w:val="Dagspunkt"/>
            </w:pPr>
            <w:r>
              <w:lastRenderedPageBreak/>
              <w:t xml:space="preserve">6. </w:t>
            </w:r>
          </w:p>
        </w:tc>
        <w:tc>
          <w:tcPr>
            <w:tcW w:w="3828" w:type="dxa"/>
          </w:tcPr>
          <w:p w:rsidR="003011F7" w:rsidRPr="004E3DE5" w:rsidRDefault="003011F7" w:rsidP="004C3111">
            <w:pPr>
              <w:pStyle w:val="dagsorden"/>
            </w:pPr>
            <w:r>
              <w:t>Vurdering af tilbud om køb af ny kopimaskine</w:t>
            </w:r>
          </w:p>
          <w:p w:rsidR="003011F7" w:rsidRDefault="003011F7" w:rsidP="004C3111">
            <w:pPr>
              <w:spacing w:before="120"/>
            </w:pPr>
            <w:r>
              <w:t>På baggrund af vedlagt tilbud om køb af ny kopimaskine/netværksprinter drøfter vi, om vi skal lade nuværende leasingaftale løbe videre til udgangen af 2015 eller købe/lease en ny maskine ud fra det foreliggende tilbud</w:t>
            </w:r>
            <w:r w:rsidR="0095586D">
              <w:t>smateriale</w:t>
            </w:r>
            <w:r>
              <w:t>.</w:t>
            </w:r>
          </w:p>
          <w:p w:rsidR="003011F7" w:rsidRDefault="003011F7" w:rsidP="004C3111">
            <w:pPr>
              <w:spacing w:before="120"/>
              <w:rPr>
                <w:i/>
              </w:rPr>
            </w:pPr>
            <w:r w:rsidRPr="003011F7">
              <w:rPr>
                <w:i/>
              </w:rPr>
              <w:t>(Bilag)</w:t>
            </w:r>
          </w:p>
          <w:p w:rsidR="003011F7" w:rsidRPr="003011F7" w:rsidRDefault="003011F7" w:rsidP="004C3111">
            <w:pPr>
              <w:spacing w:before="120"/>
              <w:rPr>
                <w:i/>
              </w:rPr>
            </w:pPr>
          </w:p>
        </w:tc>
        <w:tc>
          <w:tcPr>
            <w:tcW w:w="5386" w:type="dxa"/>
          </w:tcPr>
          <w:p w:rsidR="003011F7" w:rsidRPr="0036518D" w:rsidRDefault="003011F7" w:rsidP="004C3111"/>
          <w:p w:rsidR="003011F7" w:rsidRPr="0036518D" w:rsidRDefault="009B36B2" w:rsidP="004C3111">
            <w:r>
              <w:t xml:space="preserve">KS overlader til </w:t>
            </w:r>
            <w:r w:rsidR="00C35EA4">
              <w:t xml:space="preserve">FK og JW </w:t>
            </w:r>
            <w:r>
              <w:t xml:space="preserve">at </w:t>
            </w:r>
            <w:r w:rsidR="00C35EA4">
              <w:t>undersøge mulighederne for hhv. leasing og køb af ny kopimaskine</w:t>
            </w:r>
            <w:r>
              <w:t>.</w:t>
            </w:r>
          </w:p>
          <w:p w:rsidR="003011F7" w:rsidRPr="0036518D" w:rsidRDefault="003011F7" w:rsidP="004C3111"/>
        </w:tc>
      </w:tr>
      <w:tr w:rsidR="007E3151" w:rsidRPr="0036518D" w:rsidTr="00D87D5A">
        <w:trPr>
          <w:trHeight w:val="1589"/>
        </w:trPr>
        <w:tc>
          <w:tcPr>
            <w:tcW w:w="851" w:type="dxa"/>
          </w:tcPr>
          <w:p w:rsidR="007E3151" w:rsidRDefault="003011F7" w:rsidP="004F238C">
            <w:pPr>
              <w:pStyle w:val="Dagspunkt"/>
            </w:pPr>
            <w:r>
              <w:t>7</w:t>
            </w:r>
            <w:r w:rsidR="007E3151">
              <w:t xml:space="preserve">. </w:t>
            </w:r>
          </w:p>
        </w:tc>
        <w:tc>
          <w:tcPr>
            <w:tcW w:w="3828" w:type="dxa"/>
          </w:tcPr>
          <w:p w:rsidR="00184BD0" w:rsidRPr="004E3DE5" w:rsidRDefault="00184BD0" w:rsidP="00184BD0">
            <w:pPr>
              <w:pStyle w:val="dagsorden"/>
            </w:pPr>
            <w:r>
              <w:t>Ekstern kommunikation</w:t>
            </w:r>
          </w:p>
          <w:p w:rsidR="00E145E6" w:rsidRPr="00E145E6" w:rsidRDefault="00184BD0" w:rsidP="00184BD0">
            <w:pPr>
              <w:spacing w:before="120"/>
            </w:pPr>
            <w:r>
              <w:t>Drøftelse af emner, der skal infor</w:t>
            </w:r>
            <w:r>
              <w:softHyphen/>
              <w:t>meres om på hjemmesiden, i nyheds</w:t>
            </w:r>
            <w:r>
              <w:softHyphen/>
              <w:t>brev m.v.</w:t>
            </w:r>
          </w:p>
        </w:tc>
        <w:tc>
          <w:tcPr>
            <w:tcW w:w="5386" w:type="dxa"/>
          </w:tcPr>
          <w:p w:rsidR="007E3151" w:rsidRPr="0036518D" w:rsidRDefault="007E3151" w:rsidP="004F238C"/>
          <w:p w:rsidR="007E3151" w:rsidRDefault="003535A4" w:rsidP="004F238C">
            <w:r>
              <w:t xml:space="preserve">Kommende nyhedsbrev </w:t>
            </w:r>
            <w:r w:rsidR="00533DC6">
              <w:t xml:space="preserve">blev </w:t>
            </w:r>
            <w:r>
              <w:t>drøftet.</w:t>
            </w:r>
            <w:r w:rsidR="0038779C">
              <w:t xml:space="preserve"> Heidi Toft ska</w:t>
            </w:r>
            <w:r w:rsidR="00533DC6">
              <w:t>l snart på kursus vedr. den</w:t>
            </w:r>
            <w:r w:rsidR="0038779C">
              <w:t xml:space="preserve"> ny</w:t>
            </w:r>
            <w:r w:rsidR="00533DC6">
              <w:t>e</w:t>
            </w:r>
            <w:r w:rsidR="0038779C">
              <w:t xml:space="preserve"> hjemmeside</w:t>
            </w:r>
            <w:r w:rsidR="00356F97">
              <w:t>, som forventes at ”være i luften” ved årsskiftet.</w:t>
            </w:r>
          </w:p>
          <w:p w:rsidR="003535A4" w:rsidRPr="0036518D" w:rsidRDefault="003535A4" w:rsidP="004F238C"/>
          <w:p w:rsidR="007E3151" w:rsidRPr="0036518D" w:rsidRDefault="007E3151" w:rsidP="004F238C"/>
        </w:tc>
      </w:tr>
      <w:tr w:rsidR="002D1E7D" w:rsidRPr="008751D7" w:rsidTr="00D87D5A">
        <w:trPr>
          <w:trHeight w:val="1619"/>
        </w:trPr>
        <w:tc>
          <w:tcPr>
            <w:tcW w:w="851" w:type="dxa"/>
          </w:tcPr>
          <w:p w:rsidR="002D1E7D" w:rsidRDefault="003011F7" w:rsidP="00646FC6">
            <w:pPr>
              <w:pStyle w:val="Dagspunkt"/>
            </w:pPr>
            <w:r>
              <w:t>8</w:t>
            </w:r>
            <w:r w:rsidR="002D1E7D">
              <w:t xml:space="preserve">. </w:t>
            </w:r>
          </w:p>
        </w:tc>
        <w:tc>
          <w:tcPr>
            <w:tcW w:w="3828" w:type="dxa"/>
          </w:tcPr>
          <w:p w:rsidR="00184BD0" w:rsidRDefault="00184BD0" w:rsidP="00184BD0">
            <w:pPr>
              <w:pStyle w:val="dagsorden"/>
            </w:pPr>
            <w:r>
              <w:t>Siden sidst</w:t>
            </w:r>
          </w:p>
          <w:p w:rsidR="00184BD0" w:rsidRDefault="00184BD0" w:rsidP="00184BD0">
            <w:pPr>
              <w:numPr>
                <w:ilvl w:val="0"/>
                <w:numId w:val="1"/>
              </w:numPr>
            </w:pPr>
            <w:r>
              <w:t>Formand og næstformand</w:t>
            </w:r>
          </w:p>
          <w:p w:rsidR="00184BD0" w:rsidRDefault="00184BD0" w:rsidP="00184BD0">
            <w:pPr>
              <w:numPr>
                <w:ilvl w:val="0"/>
                <w:numId w:val="1"/>
              </w:numPr>
            </w:pPr>
            <w:r>
              <w:t>Kassereren</w:t>
            </w:r>
            <w:r w:rsidR="008D6C60">
              <w:t xml:space="preserve"> – herunder drøftelse af budgetrapport</w:t>
            </w:r>
          </w:p>
          <w:p w:rsidR="00184BD0" w:rsidRDefault="00184BD0" w:rsidP="00184BD0">
            <w:pPr>
              <w:numPr>
                <w:ilvl w:val="0"/>
                <w:numId w:val="1"/>
              </w:numPr>
            </w:pPr>
            <w:r>
              <w:t>KMV-udvalg</w:t>
            </w:r>
          </w:p>
          <w:p w:rsidR="002D1E7D" w:rsidRPr="00545C72" w:rsidRDefault="00184BD0" w:rsidP="00184BD0">
            <w:pPr>
              <w:numPr>
                <w:ilvl w:val="0"/>
                <w:numId w:val="1"/>
              </w:numPr>
            </w:pPr>
            <w:r>
              <w:t>Andre</w:t>
            </w:r>
          </w:p>
        </w:tc>
        <w:tc>
          <w:tcPr>
            <w:tcW w:w="5386" w:type="dxa"/>
          </w:tcPr>
          <w:p w:rsidR="002D1E7D" w:rsidRPr="00533DC6" w:rsidRDefault="009B3556" w:rsidP="009B3556">
            <w:pPr>
              <w:pStyle w:val="Listeafsnit"/>
              <w:numPr>
                <w:ilvl w:val="0"/>
                <w:numId w:val="5"/>
              </w:numPr>
              <w:rPr>
                <w:rFonts w:ascii="Times New Roman" w:hAnsi="Times New Roman"/>
                <w:sz w:val="24"/>
                <w:szCs w:val="24"/>
              </w:rPr>
            </w:pPr>
            <w:r w:rsidRPr="00533DC6">
              <w:rPr>
                <w:rFonts w:ascii="Times New Roman" w:hAnsi="Times New Roman"/>
                <w:sz w:val="24"/>
                <w:szCs w:val="24"/>
              </w:rPr>
              <w:t>Intet til ref.</w:t>
            </w:r>
          </w:p>
          <w:p w:rsidR="0038779C" w:rsidRPr="00533DC6" w:rsidRDefault="009B3556" w:rsidP="00165881">
            <w:pPr>
              <w:pStyle w:val="Listeafsnit"/>
              <w:numPr>
                <w:ilvl w:val="0"/>
                <w:numId w:val="5"/>
              </w:numPr>
              <w:rPr>
                <w:rFonts w:ascii="Times New Roman" w:hAnsi="Times New Roman"/>
                <w:sz w:val="24"/>
                <w:szCs w:val="24"/>
              </w:rPr>
            </w:pPr>
            <w:r w:rsidRPr="00533DC6">
              <w:rPr>
                <w:rFonts w:ascii="Times New Roman" w:hAnsi="Times New Roman"/>
                <w:sz w:val="24"/>
                <w:szCs w:val="24"/>
              </w:rPr>
              <w:t>Udv</w:t>
            </w:r>
            <w:r w:rsidR="00165881" w:rsidRPr="00533DC6">
              <w:rPr>
                <w:rFonts w:ascii="Times New Roman" w:hAnsi="Times New Roman"/>
                <w:sz w:val="24"/>
                <w:szCs w:val="24"/>
              </w:rPr>
              <w:t>algte p</w:t>
            </w:r>
            <w:r w:rsidR="0038779C" w:rsidRPr="00533DC6">
              <w:rPr>
                <w:rFonts w:ascii="Times New Roman" w:hAnsi="Times New Roman"/>
                <w:sz w:val="24"/>
                <w:szCs w:val="24"/>
              </w:rPr>
              <w:t xml:space="preserve">unkter på budgetrapporten </w:t>
            </w:r>
            <w:r w:rsidR="00165881" w:rsidRPr="00533DC6">
              <w:rPr>
                <w:rFonts w:ascii="Times New Roman" w:hAnsi="Times New Roman"/>
                <w:sz w:val="24"/>
                <w:szCs w:val="24"/>
              </w:rPr>
              <w:t>drøftet.</w:t>
            </w:r>
          </w:p>
          <w:p w:rsidR="009B3556" w:rsidRPr="008751D7" w:rsidRDefault="00533DC6" w:rsidP="00165881">
            <w:pPr>
              <w:pStyle w:val="Listeafsnit"/>
              <w:numPr>
                <w:ilvl w:val="0"/>
                <w:numId w:val="5"/>
              </w:numPr>
            </w:pPr>
            <w:r w:rsidRPr="00533DC6">
              <w:rPr>
                <w:rFonts w:ascii="Times New Roman" w:hAnsi="Times New Roman"/>
                <w:sz w:val="24"/>
                <w:szCs w:val="24"/>
              </w:rPr>
              <w:t>Ny struktur i det forpligtende kredssamarbejde. Strukturen indebærer bl.a., at pædagogisk forum lægges ind under fagpolitisk forum, og at kursus forum lægges i forlængelse af fagpolitisk forum. Dette for at reducere omkostninger og tidsforbrug.</w:t>
            </w:r>
          </w:p>
        </w:tc>
      </w:tr>
      <w:tr w:rsidR="002D1E7D" w:rsidTr="00D87D5A">
        <w:tc>
          <w:tcPr>
            <w:tcW w:w="851" w:type="dxa"/>
          </w:tcPr>
          <w:p w:rsidR="002D1E7D" w:rsidRDefault="003011F7" w:rsidP="00646FC6">
            <w:pPr>
              <w:pStyle w:val="Dagspunkt"/>
            </w:pPr>
            <w:r>
              <w:t>9</w:t>
            </w:r>
            <w:r w:rsidR="002D1E7D">
              <w:t>.</w:t>
            </w:r>
          </w:p>
        </w:tc>
        <w:tc>
          <w:tcPr>
            <w:tcW w:w="3828" w:type="dxa"/>
          </w:tcPr>
          <w:p w:rsidR="00184BD0" w:rsidRDefault="00184BD0" w:rsidP="00184BD0">
            <w:pPr>
              <w:pStyle w:val="dagsorden"/>
            </w:pPr>
            <w:r>
              <w:t>Evt.</w:t>
            </w:r>
          </w:p>
          <w:p w:rsidR="002D1E7D" w:rsidRDefault="002D1E7D" w:rsidP="00184BD0"/>
          <w:p w:rsidR="002D1E7D" w:rsidRDefault="002D1E7D" w:rsidP="00646FC6"/>
        </w:tc>
        <w:tc>
          <w:tcPr>
            <w:tcW w:w="5386" w:type="dxa"/>
          </w:tcPr>
          <w:p w:rsidR="00A067BD" w:rsidRPr="00A35866" w:rsidRDefault="00533DC6" w:rsidP="00646FC6">
            <w:r>
              <w:t>Intet til ref.</w:t>
            </w:r>
          </w:p>
        </w:tc>
      </w:tr>
    </w:tbl>
    <w:p w:rsidR="003564A4" w:rsidRDefault="003564A4" w:rsidP="006152FE"/>
    <w:p w:rsidR="00F80C8F" w:rsidRDefault="00F80C8F" w:rsidP="006152FE"/>
    <w:p w:rsidR="00717973" w:rsidRDefault="009B3419" w:rsidP="00295FBC">
      <w:pPr>
        <w:jc w:val="center"/>
      </w:pPr>
      <w:r>
        <w:t>Venlig hilsen</w:t>
      </w:r>
    </w:p>
    <w:p w:rsidR="00295FBC" w:rsidRDefault="00295FBC" w:rsidP="00295FBC">
      <w:pPr>
        <w:jc w:val="center"/>
      </w:pPr>
      <w:r>
        <w:t>Flemming Kjeldsen, formand</w:t>
      </w:r>
    </w:p>
    <w:p w:rsidR="009B3419" w:rsidRDefault="00295FBC" w:rsidP="003564A4">
      <w:pPr>
        <w:jc w:val="center"/>
      </w:pPr>
      <w:r>
        <w:t>Jeanette Winther, næstformand</w:t>
      </w:r>
    </w:p>
    <w:sectPr w:rsidR="009B3419" w:rsidSect="007C257A">
      <w:type w:val="continuous"/>
      <w:pgSz w:w="11906" w:h="16838"/>
      <w:pgMar w:top="1701" w:right="1077" w:bottom="1134" w:left="1134"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C2" w:rsidRDefault="00B108C2">
      <w:r>
        <w:separator/>
      </w:r>
    </w:p>
  </w:endnote>
  <w:endnote w:type="continuationSeparator" w:id="0">
    <w:p w:rsidR="00B108C2" w:rsidRDefault="00B1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C" w:rsidRDefault="00EA344C">
    <w:pPr>
      <w:pStyle w:val="Sidefod"/>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C2" w:rsidRDefault="00B108C2">
      <w:r>
        <w:separator/>
      </w:r>
    </w:p>
  </w:footnote>
  <w:footnote w:type="continuationSeparator" w:id="0">
    <w:p w:rsidR="00B108C2" w:rsidRDefault="00B10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BF"/>
    <w:multiLevelType w:val="hybridMultilevel"/>
    <w:tmpl w:val="BCF46C9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CE3E65"/>
    <w:multiLevelType w:val="hybridMultilevel"/>
    <w:tmpl w:val="E5104BCA"/>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CF6C72"/>
    <w:multiLevelType w:val="hybridMultilevel"/>
    <w:tmpl w:val="043CBFA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0170FC6"/>
    <w:multiLevelType w:val="hybridMultilevel"/>
    <w:tmpl w:val="A128F22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473212C6"/>
    <w:multiLevelType w:val="hybridMultilevel"/>
    <w:tmpl w:val="BC7444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53151E66"/>
    <w:multiLevelType w:val="hybridMultilevel"/>
    <w:tmpl w:val="AB22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58D365A1"/>
    <w:multiLevelType w:val="hybridMultilevel"/>
    <w:tmpl w:val="580C4E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60F4336A"/>
    <w:multiLevelType w:val="hybridMultilevel"/>
    <w:tmpl w:val="8C9E342A"/>
    <w:lvl w:ilvl="0" w:tplc="BEC64A58">
      <w:start w:val="2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61E49AF"/>
    <w:multiLevelType w:val="hybridMultilevel"/>
    <w:tmpl w:val="000E602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9C617F0"/>
    <w:multiLevelType w:val="hybridMultilevel"/>
    <w:tmpl w:val="6A70DBD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6EA909F4"/>
    <w:multiLevelType w:val="hybridMultilevel"/>
    <w:tmpl w:val="257664F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9"/>
  </w:num>
  <w:num w:numId="6">
    <w:abstractNumId w:val="2"/>
  </w:num>
  <w:num w:numId="7">
    <w:abstractNumId w:val="0"/>
  </w:num>
  <w:num w:numId="8">
    <w:abstractNumId w:val="10"/>
  </w:num>
  <w:num w:numId="9">
    <w:abstractNumId w:val="8"/>
  </w:num>
  <w:num w:numId="10">
    <w:abstractNumId w:val="6"/>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ttachedTemplate r:id="rId1"/>
  <w:documentProtection w:edit="forms" w:enforcement="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C0"/>
    <w:rsid w:val="00002E2B"/>
    <w:rsid w:val="00021C95"/>
    <w:rsid w:val="00022B51"/>
    <w:rsid w:val="000247DE"/>
    <w:rsid w:val="00047439"/>
    <w:rsid w:val="0005481E"/>
    <w:rsid w:val="000569CD"/>
    <w:rsid w:val="00062584"/>
    <w:rsid w:val="000672E3"/>
    <w:rsid w:val="00067B22"/>
    <w:rsid w:val="00080290"/>
    <w:rsid w:val="0008565A"/>
    <w:rsid w:val="00090D35"/>
    <w:rsid w:val="000A02D2"/>
    <w:rsid w:val="000A03B7"/>
    <w:rsid w:val="000A78FE"/>
    <w:rsid w:val="000D4666"/>
    <w:rsid w:val="000E207D"/>
    <w:rsid w:val="000F68E6"/>
    <w:rsid w:val="00101B02"/>
    <w:rsid w:val="00101EE2"/>
    <w:rsid w:val="00107821"/>
    <w:rsid w:val="001116C1"/>
    <w:rsid w:val="0011550F"/>
    <w:rsid w:val="00134E28"/>
    <w:rsid w:val="0015432B"/>
    <w:rsid w:val="00157C57"/>
    <w:rsid w:val="00165881"/>
    <w:rsid w:val="00170F5C"/>
    <w:rsid w:val="00177F88"/>
    <w:rsid w:val="00184BD0"/>
    <w:rsid w:val="001915E7"/>
    <w:rsid w:val="00196C0E"/>
    <w:rsid w:val="001A1237"/>
    <w:rsid w:val="001A5D46"/>
    <w:rsid w:val="001C2233"/>
    <w:rsid w:val="001C7446"/>
    <w:rsid w:val="001D0411"/>
    <w:rsid w:val="001D656D"/>
    <w:rsid w:val="001D65A1"/>
    <w:rsid w:val="001E323B"/>
    <w:rsid w:val="001E33F5"/>
    <w:rsid w:val="001E701C"/>
    <w:rsid w:val="00221FC2"/>
    <w:rsid w:val="00237110"/>
    <w:rsid w:val="00245DD7"/>
    <w:rsid w:val="002737CA"/>
    <w:rsid w:val="00275DD7"/>
    <w:rsid w:val="00284876"/>
    <w:rsid w:val="00295FBC"/>
    <w:rsid w:val="00296CE4"/>
    <w:rsid w:val="002C097D"/>
    <w:rsid w:val="002C47D0"/>
    <w:rsid w:val="002D1E7D"/>
    <w:rsid w:val="002D7482"/>
    <w:rsid w:val="002E639E"/>
    <w:rsid w:val="002F1294"/>
    <w:rsid w:val="002F1E83"/>
    <w:rsid w:val="003011F7"/>
    <w:rsid w:val="00301B1D"/>
    <w:rsid w:val="00305A35"/>
    <w:rsid w:val="003121E1"/>
    <w:rsid w:val="00313566"/>
    <w:rsid w:val="0032644C"/>
    <w:rsid w:val="00334528"/>
    <w:rsid w:val="0034761F"/>
    <w:rsid w:val="00351BE2"/>
    <w:rsid w:val="0035225D"/>
    <w:rsid w:val="003535A4"/>
    <w:rsid w:val="003564A4"/>
    <w:rsid w:val="00356F97"/>
    <w:rsid w:val="00357329"/>
    <w:rsid w:val="00367A0F"/>
    <w:rsid w:val="00380F4C"/>
    <w:rsid w:val="0038442A"/>
    <w:rsid w:val="0038779C"/>
    <w:rsid w:val="0039218C"/>
    <w:rsid w:val="00393979"/>
    <w:rsid w:val="00394CEA"/>
    <w:rsid w:val="003978A6"/>
    <w:rsid w:val="003A6948"/>
    <w:rsid w:val="003B0330"/>
    <w:rsid w:val="003B604A"/>
    <w:rsid w:val="003C021C"/>
    <w:rsid w:val="003C17E9"/>
    <w:rsid w:val="003C182F"/>
    <w:rsid w:val="003C2FFF"/>
    <w:rsid w:val="003C6CC0"/>
    <w:rsid w:val="003C7DB8"/>
    <w:rsid w:val="00401EC9"/>
    <w:rsid w:val="00402475"/>
    <w:rsid w:val="00402FC4"/>
    <w:rsid w:val="00404558"/>
    <w:rsid w:val="0041718E"/>
    <w:rsid w:val="004201BC"/>
    <w:rsid w:val="00425E55"/>
    <w:rsid w:val="004267AF"/>
    <w:rsid w:val="00444C49"/>
    <w:rsid w:val="004555C0"/>
    <w:rsid w:val="00456D4F"/>
    <w:rsid w:val="00470BA3"/>
    <w:rsid w:val="00470FF3"/>
    <w:rsid w:val="00477D06"/>
    <w:rsid w:val="00487DAA"/>
    <w:rsid w:val="004976E1"/>
    <w:rsid w:val="004A2612"/>
    <w:rsid w:val="004B0986"/>
    <w:rsid w:val="004B328C"/>
    <w:rsid w:val="004B5A05"/>
    <w:rsid w:val="004D1B14"/>
    <w:rsid w:val="004E14C6"/>
    <w:rsid w:val="004E16FD"/>
    <w:rsid w:val="004E6347"/>
    <w:rsid w:val="004F238C"/>
    <w:rsid w:val="004F7C6E"/>
    <w:rsid w:val="00504E31"/>
    <w:rsid w:val="00533DC6"/>
    <w:rsid w:val="005447C9"/>
    <w:rsid w:val="00550F00"/>
    <w:rsid w:val="00554166"/>
    <w:rsid w:val="005666B5"/>
    <w:rsid w:val="00570682"/>
    <w:rsid w:val="0057460F"/>
    <w:rsid w:val="00577219"/>
    <w:rsid w:val="00590E4C"/>
    <w:rsid w:val="005928AD"/>
    <w:rsid w:val="00596718"/>
    <w:rsid w:val="005A1ADE"/>
    <w:rsid w:val="005A4987"/>
    <w:rsid w:val="005B083F"/>
    <w:rsid w:val="005B11AF"/>
    <w:rsid w:val="005C62F6"/>
    <w:rsid w:val="005E3EC5"/>
    <w:rsid w:val="00603B17"/>
    <w:rsid w:val="006152FE"/>
    <w:rsid w:val="00624F13"/>
    <w:rsid w:val="00630D3E"/>
    <w:rsid w:val="00631E6F"/>
    <w:rsid w:val="00640CDD"/>
    <w:rsid w:val="006412DD"/>
    <w:rsid w:val="006672AC"/>
    <w:rsid w:val="00673C43"/>
    <w:rsid w:val="00691919"/>
    <w:rsid w:val="006A668B"/>
    <w:rsid w:val="006B1068"/>
    <w:rsid w:val="006B562E"/>
    <w:rsid w:val="006C09BD"/>
    <w:rsid w:val="006E0D35"/>
    <w:rsid w:val="006E5655"/>
    <w:rsid w:val="00700770"/>
    <w:rsid w:val="00707853"/>
    <w:rsid w:val="00710CB6"/>
    <w:rsid w:val="00717973"/>
    <w:rsid w:val="00722099"/>
    <w:rsid w:val="00736483"/>
    <w:rsid w:val="00740291"/>
    <w:rsid w:val="00747D47"/>
    <w:rsid w:val="0076180F"/>
    <w:rsid w:val="0076466C"/>
    <w:rsid w:val="00764BA2"/>
    <w:rsid w:val="00772631"/>
    <w:rsid w:val="00787A85"/>
    <w:rsid w:val="007A079D"/>
    <w:rsid w:val="007A4780"/>
    <w:rsid w:val="007A7592"/>
    <w:rsid w:val="007C257A"/>
    <w:rsid w:val="007C3495"/>
    <w:rsid w:val="007E058D"/>
    <w:rsid w:val="007E3151"/>
    <w:rsid w:val="007F6457"/>
    <w:rsid w:val="00802FBE"/>
    <w:rsid w:val="00803EF5"/>
    <w:rsid w:val="00804934"/>
    <w:rsid w:val="0080704B"/>
    <w:rsid w:val="00811073"/>
    <w:rsid w:val="00812413"/>
    <w:rsid w:val="00813AB8"/>
    <w:rsid w:val="00814E24"/>
    <w:rsid w:val="008405D7"/>
    <w:rsid w:val="00842F67"/>
    <w:rsid w:val="00846C98"/>
    <w:rsid w:val="008544E4"/>
    <w:rsid w:val="0086066D"/>
    <w:rsid w:val="0086278C"/>
    <w:rsid w:val="008730F9"/>
    <w:rsid w:val="008744CE"/>
    <w:rsid w:val="008751D7"/>
    <w:rsid w:val="0089145A"/>
    <w:rsid w:val="008A373A"/>
    <w:rsid w:val="008A43F6"/>
    <w:rsid w:val="008B44F8"/>
    <w:rsid w:val="008C0F86"/>
    <w:rsid w:val="008C65B1"/>
    <w:rsid w:val="008D3634"/>
    <w:rsid w:val="008D4502"/>
    <w:rsid w:val="008D6C60"/>
    <w:rsid w:val="008E065B"/>
    <w:rsid w:val="008E31A1"/>
    <w:rsid w:val="008E38CD"/>
    <w:rsid w:val="00902B17"/>
    <w:rsid w:val="00912666"/>
    <w:rsid w:val="0091624C"/>
    <w:rsid w:val="009264AD"/>
    <w:rsid w:val="00927539"/>
    <w:rsid w:val="0093457D"/>
    <w:rsid w:val="00937580"/>
    <w:rsid w:val="00940AEC"/>
    <w:rsid w:val="00945344"/>
    <w:rsid w:val="009522DF"/>
    <w:rsid w:val="0095556F"/>
    <w:rsid w:val="0095586D"/>
    <w:rsid w:val="00965B0C"/>
    <w:rsid w:val="00985970"/>
    <w:rsid w:val="00991FC2"/>
    <w:rsid w:val="00994055"/>
    <w:rsid w:val="00994249"/>
    <w:rsid w:val="00994773"/>
    <w:rsid w:val="00997299"/>
    <w:rsid w:val="009B0897"/>
    <w:rsid w:val="009B1BF0"/>
    <w:rsid w:val="009B3419"/>
    <w:rsid w:val="009B3556"/>
    <w:rsid w:val="009B36B2"/>
    <w:rsid w:val="009E1B41"/>
    <w:rsid w:val="009E4BC3"/>
    <w:rsid w:val="009E7827"/>
    <w:rsid w:val="009F3604"/>
    <w:rsid w:val="00A01277"/>
    <w:rsid w:val="00A04B7C"/>
    <w:rsid w:val="00A067BD"/>
    <w:rsid w:val="00A35866"/>
    <w:rsid w:val="00A369EF"/>
    <w:rsid w:val="00A47D47"/>
    <w:rsid w:val="00A52327"/>
    <w:rsid w:val="00A66725"/>
    <w:rsid w:val="00A734A9"/>
    <w:rsid w:val="00A75317"/>
    <w:rsid w:val="00A868FB"/>
    <w:rsid w:val="00A87ED9"/>
    <w:rsid w:val="00A92B5A"/>
    <w:rsid w:val="00A95A65"/>
    <w:rsid w:val="00A96746"/>
    <w:rsid w:val="00AA4593"/>
    <w:rsid w:val="00AB211C"/>
    <w:rsid w:val="00AC0186"/>
    <w:rsid w:val="00AC42D9"/>
    <w:rsid w:val="00AD616E"/>
    <w:rsid w:val="00AE1C08"/>
    <w:rsid w:val="00AF2D1D"/>
    <w:rsid w:val="00B017AA"/>
    <w:rsid w:val="00B041C8"/>
    <w:rsid w:val="00B0712E"/>
    <w:rsid w:val="00B108C2"/>
    <w:rsid w:val="00B32BBB"/>
    <w:rsid w:val="00B35114"/>
    <w:rsid w:val="00B63CF1"/>
    <w:rsid w:val="00B728BC"/>
    <w:rsid w:val="00B74B45"/>
    <w:rsid w:val="00B9459B"/>
    <w:rsid w:val="00B94847"/>
    <w:rsid w:val="00BA007E"/>
    <w:rsid w:val="00BB4B1C"/>
    <w:rsid w:val="00BC1DF0"/>
    <w:rsid w:val="00BF16A3"/>
    <w:rsid w:val="00C047BB"/>
    <w:rsid w:val="00C21790"/>
    <w:rsid w:val="00C255CB"/>
    <w:rsid w:val="00C31A1C"/>
    <w:rsid w:val="00C35920"/>
    <w:rsid w:val="00C35EA4"/>
    <w:rsid w:val="00C37694"/>
    <w:rsid w:val="00C60A88"/>
    <w:rsid w:val="00C64D72"/>
    <w:rsid w:val="00C76417"/>
    <w:rsid w:val="00C81FDC"/>
    <w:rsid w:val="00C875F0"/>
    <w:rsid w:val="00CB2A28"/>
    <w:rsid w:val="00CF6748"/>
    <w:rsid w:val="00D50245"/>
    <w:rsid w:val="00D53837"/>
    <w:rsid w:val="00D5489C"/>
    <w:rsid w:val="00D57AA4"/>
    <w:rsid w:val="00D620E7"/>
    <w:rsid w:val="00D658C5"/>
    <w:rsid w:val="00D66DFE"/>
    <w:rsid w:val="00D6705A"/>
    <w:rsid w:val="00D714C1"/>
    <w:rsid w:val="00D845C9"/>
    <w:rsid w:val="00D87D5A"/>
    <w:rsid w:val="00D91117"/>
    <w:rsid w:val="00D93D9D"/>
    <w:rsid w:val="00DA4F38"/>
    <w:rsid w:val="00DB5E56"/>
    <w:rsid w:val="00DB5EF7"/>
    <w:rsid w:val="00DE5C7B"/>
    <w:rsid w:val="00DE7398"/>
    <w:rsid w:val="00DF02D2"/>
    <w:rsid w:val="00DF3200"/>
    <w:rsid w:val="00E05C40"/>
    <w:rsid w:val="00E145E6"/>
    <w:rsid w:val="00E16D2B"/>
    <w:rsid w:val="00E400AD"/>
    <w:rsid w:val="00E500F0"/>
    <w:rsid w:val="00E55D1F"/>
    <w:rsid w:val="00E60D1E"/>
    <w:rsid w:val="00E66C8B"/>
    <w:rsid w:val="00E82495"/>
    <w:rsid w:val="00E853A9"/>
    <w:rsid w:val="00E96814"/>
    <w:rsid w:val="00EA344C"/>
    <w:rsid w:val="00EA7CF9"/>
    <w:rsid w:val="00EC0BF9"/>
    <w:rsid w:val="00EC5EFE"/>
    <w:rsid w:val="00EF5511"/>
    <w:rsid w:val="00F0349E"/>
    <w:rsid w:val="00F14CE9"/>
    <w:rsid w:val="00F154AF"/>
    <w:rsid w:val="00F22739"/>
    <w:rsid w:val="00F227FB"/>
    <w:rsid w:val="00F24E48"/>
    <w:rsid w:val="00F27DAC"/>
    <w:rsid w:val="00F3058A"/>
    <w:rsid w:val="00F54F23"/>
    <w:rsid w:val="00F75F25"/>
    <w:rsid w:val="00F80C8F"/>
    <w:rsid w:val="00F965D5"/>
    <w:rsid w:val="00FC2E4E"/>
    <w:rsid w:val="00FC3E2A"/>
    <w:rsid w:val="00FC59AE"/>
    <w:rsid w:val="00FC5FBE"/>
    <w:rsid w:val="00FD1D07"/>
    <w:rsid w:val="00FF0E11"/>
    <w:rsid w:val="00FF4A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basedOn w:val="Normal"/>
    <w:next w:val="Normal"/>
    <w:qFormat/>
    <w:pPr>
      <w:keepNext/>
      <w:jc w:val="center"/>
      <w:outlineLvl w:val="0"/>
    </w:pPr>
    <w:rPr>
      <w:b/>
    </w:rPr>
  </w:style>
  <w:style w:type="paragraph" w:styleId="Overskrift2">
    <w:name w:val="heading 2"/>
    <w:basedOn w:val="Normal"/>
    <w:next w:val="Normal"/>
    <w:link w:val="Overskrift2Tegn"/>
    <w:uiPriority w:val="9"/>
    <w:qFormat/>
    <w:pPr>
      <w:keepNext/>
      <w:tabs>
        <w:tab w:val="left" w:pos="921"/>
        <w:tab w:val="left" w:pos="2055"/>
        <w:tab w:val="left" w:pos="6449"/>
      </w:tabs>
      <w:overflowPunct/>
      <w:autoSpaceDE/>
      <w:autoSpaceDN/>
      <w:adjustRightInd/>
      <w:textAlignment w:val="auto"/>
      <w:outlineLvl w:val="1"/>
    </w:pPr>
    <w:rPr>
      <w:rFonts w:ascii="Arial" w:hAnsi="Arial"/>
      <w:b/>
      <w:lang w:val="x-none" w:eastAsia="x-none"/>
    </w:rPr>
  </w:style>
  <w:style w:type="paragraph" w:styleId="Overskrift3">
    <w:name w:val="heading 3"/>
    <w:basedOn w:val="Normal"/>
    <w:next w:val="Normal"/>
    <w:qFormat/>
    <w:pPr>
      <w:keepNext/>
      <w:overflowPunct/>
      <w:autoSpaceDE/>
      <w:autoSpaceDN/>
      <w:adjustRightInd/>
      <w:spacing w:before="240" w:after="60"/>
      <w:textAlignment w:val="auto"/>
      <w:outlineLvl w:val="2"/>
    </w:pPr>
    <w:rPr>
      <w:rFonts w:ascii="Arial" w:hAnsi="Arial"/>
    </w:rPr>
  </w:style>
  <w:style w:type="paragraph" w:styleId="Overskrift4">
    <w:name w:val="heading 4"/>
    <w:basedOn w:val="Normal"/>
    <w:next w:val="Normal"/>
    <w:qFormat/>
    <w:pPr>
      <w:keepNext/>
      <w:outlineLvl w:val="3"/>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ullet">
    <w:name w:val="Bullet"/>
    <w:basedOn w:val="Normal"/>
    <w:next w:val="Normal"/>
    <w:pPr>
      <w:ind w:left="283" w:hanging="283"/>
    </w:pPr>
  </w:style>
  <w:style w:type="paragraph" w:customStyle="1" w:styleId="normal10">
    <w:name w:val="normal10"/>
    <w:basedOn w:val="Normal"/>
    <w:pPr>
      <w:framePr w:w="6772" w:h="2033" w:hSpace="142" w:wrap="around" w:vAnchor="page" w:hAnchor="page" w:x="1109" w:y="1"/>
      <w:jc w:val="center"/>
    </w:pPr>
    <w:rPr>
      <w:b/>
      <w:sz w:val="20"/>
    </w:r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
    <w:name w:val="Body Text"/>
    <w:basedOn w:val="Normal"/>
    <w:semiHidden/>
    <w:pPr>
      <w:jc w:val="both"/>
    </w:pPr>
  </w:style>
  <w:style w:type="paragraph" w:customStyle="1" w:styleId="dagsorden">
    <w:name w:val="dagsorden"/>
    <w:basedOn w:val="Normal"/>
    <w:next w:val="Normal"/>
    <w:pPr>
      <w:tabs>
        <w:tab w:val="right" w:pos="426"/>
      </w:tabs>
      <w:spacing w:before="120"/>
    </w:pPr>
    <w:rPr>
      <w:b/>
      <w:u w:val="single"/>
    </w:rPr>
  </w:style>
  <w:style w:type="paragraph" w:customStyle="1" w:styleId="Dagspunkt">
    <w:name w:val="Dagspunkt"/>
    <w:basedOn w:val="dagsorden"/>
    <w:pPr>
      <w:ind w:right="170"/>
      <w:jc w:val="right"/>
    </w:pPr>
    <w:rPr>
      <w:u w:val="none"/>
    </w:rPr>
  </w:style>
  <w:style w:type="paragraph" w:customStyle="1" w:styleId="Emne">
    <w:name w:val="Emne"/>
    <w:basedOn w:val="Normal"/>
    <w:pPr>
      <w:ind w:left="1701" w:hanging="1701"/>
    </w:pPr>
    <w:rPr>
      <w:smallCaps/>
      <w:sz w:val="28"/>
    </w:rPr>
  </w:style>
  <w:style w:type="paragraph" w:customStyle="1" w:styleId="referat">
    <w:name w:val="referat"/>
    <w:basedOn w:val="Normal"/>
    <w:next w:val="Normal"/>
    <w:pPr>
      <w:spacing w:before="120"/>
    </w:pPr>
  </w:style>
  <w:style w:type="paragraph" w:customStyle="1" w:styleId="stk-tekst">
    <w:name w:val="stk-tekst"/>
    <w:basedOn w:val="Normal"/>
    <w:pPr>
      <w:widowControl w:val="0"/>
      <w:overflowPunct/>
      <w:autoSpaceDE/>
      <w:autoSpaceDN/>
      <w:adjustRightInd/>
      <w:spacing w:after="120"/>
      <w:ind w:left="851"/>
      <w:textAlignment w:val="auto"/>
    </w:pPr>
    <w:rPr>
      <w:rFonts w:ascii="Garamond" w:hAnsi="Garamond"/>
      <w:sz w:val="25"/>
      <w:szCs w:val="25"/>
    </w:rPr>
  </w:style>
  <w:style w:type="character" w:styleId="Fodnotehenvisning">
    <w:name w:val="footnote reference"/>
    <w:semiHidden/>
    <w:rPr>
      <w:vertAlign w:val="superscript"/>
    </w:rPr>
  </w:style>
  <w:style w:type="paragraph" w:customStyle="1" w:styleId="bemrk">
    <w:name w:val="bemærk"/>
    <w:basedOn w:val="Normal"/>
    <w:next w:val="bemrk-tekst"/>
    <w:pPr>
      <w:keepNext/>
      <w:widowControl w:val="0"/>
      <w:overflowPunct/>
      <w:autoSpaceDE/>
      <w:autoSpaceDN/>
      <w:adjustRightInd/>
      <w:spacing w:before="300" w:line="240" w:lineRule="atLeast"/>
      <w:ind w:left="1701" w:right="1418"/>
      <w:textAlignment w:val="auto"/>
    </w:pPr>
    <w:rPr>
      <w:rFonts w:ascii="Arial" w:hAnsi="Arial"/>
    </w:rPr>
  </w:style>
  <w:style w:type="paragraph" w:customStyle="1" w:styleId="bemrk-tekst">
    <w:name w:val="bemærk-tekst"/>
    <w:basedOn w:val="Normal"/>
    <w:pPr>
      <w:widowControl w:val="0"/>
      <w:overflowPunct/>
      <w:autoSpaceDE/>
      <w:autoSpaceDN/>
      <w:adjustRightInd/>
      <w:spacing w:after="120" w:line="240" w:lineRule="exact"/>
      <w:ind w:left="1701"/>
      <w:textAlignment w:val="auto"/>
    </w:pPr>
    <w:rPr>
      <w:rFonts w:ascii="Garamond" w:hAnsi="Garamond"/>
      <w:sz w:val="25"/>
    </w:rPr>
  </w:style>
  <w:style w:type="paragraph" w:styleId="Titel">
    <w:name w:val="Title"/>
    <w:basedOn w:val="Normal"/>
    <w:qFormat/>
    <w:pPr>
      <w:overflowPunct/>
      <w:autoSpaceDE/>
      <w:autoSpaceDN/>
      <w:adjustRightInd/>
      <w:jc w:val="center"/>
      <w:textAlignment w:val="auto"/>
    </w:pPr>
    <w:rPr>
      <w:rFonts w:ascii="Arial" w:hAnsi="Arial"/>
      <w:b/>
    </w:rPr>
  </w:style>
  <w:style w:type="paragraph" w:customStyle="1" w:styleId="Typografi1">
    <w:name w:val="Typografi1"/>
    <w:basedOn w:val="Overskrift3"/>
    <w:rPr>
      <w:rFonts w:ascii="Times New Roman" w:hAnsi="Times New Roman"/>
      <w:b/>
    </w:rPr>
  </w:style>
  <w:style w:type="paragraph" w:styleId="Brdtekstindrykning">
    <w:name w:val="Body Text Indent"/>
    <w:basedOn w:val="Normal"/>
    <w:semiHidden/>
    <w:pPr>
      <w:overflowPunct/>
      <w:autoSpaceDE/>
      <w:autoSpaceDN/>
      <w:adjustRightInd/>
      <w:ind w:left="567"/>
      <w:textAlignment w:val="auto"/>
    </w:pPr>
  </w:style>
  <w:style w:type="paragraph" w:styleId="Brdtekst2">
    <w:name w:val="Body Text 2"/>
    <w:basedOn w:val="Normal"/>
    <w:semiHidden/>
    <w:pPr>
      <w:spacing w:before="120"/>
    </w:pPr>
    <w:rPr>
      <w:i/>
      <w:iCs/>
    </w:rPr>
  </w:style>
  <w:style w:type="character" w:styleId="Hyperlink">
    <w:name w:val="Hyperlink"/>
    <w:semiHidden/>
    <w:rPr>
      <w:color w:val="0000FF"/>
      <w:u w:val="single"/>
    </w:rPr>
  </w:style>
  <w:style w:type="character" w:styleId="BesgtHyperlink">
    <w:name w:val="FollowedHyperlink"/>
    <w:semiHidden/>
    <w:rPr>
      <w:color w:val="800080"/>
      <w:u w:val="single"/>
    </w:rPr>
  </w:style>
  <w:style w:type="character" w:customStyle="1" w:styleId="Overskrift2Tegn">
    <w:name w:val="Overskrift 2 Tegn"/>
    <w:link w:val="Overskrift2"/>
    <w:uiPriority w:val="9"/>
    <w:rsid w:val="006B562E"/>
    <w:rPr>
      <w:rFonts w:ascii="Arial" w:hAnsi="Arial"/>
      <w:b/>
      <w:sz w:val="24"/>
    </w:rPr>
  </w:style>
  <w:style w:type="paragraph" w:styleId="Markeringsbobletekst">
    <w:name w:val="Balloon Text"/>
    <w:basedOn w:val="Normal"/>
    <w:link w:val="MarkeringsbobletekstTegn"/>
    <w:uiPriority w:val="99"/>
    <w:semiHidden/>
    <w:unhideWhenUsed/>
    <w:rsid w:val="008A43F6"/>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8A43F6"/>
    <w:rPr>
      <w:rFonts w:ascii="Tahoma" w:hAnsi="Tahoma" w:cs="Tahoma"/>
      <w:sz w:val="16"/>
      <w:szCs w:val="16"/>
    </w:rPr>
  </w:style>
  <w:style w:type="paragraph" w:styleId="Listeafsnit">
    <w:name w:val="List Paragraph"/>
    <w:basedOn w:val="Normal"/>
    <w:uiPriority w:val="34"/>
    <w:qFormat/>
    <w:rsid w:val="0094534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Kraftigfremhvning">
    <w:name w:val="Intense Emphasis"/>
    <w:uiPriority w:val="21"/>
    <w:qFormat/>
    <w:rsid w:val="00945344"/>
    <w:rPr>
      <w:b/>
      <w:bCs/>
      <w:i/>
      <w:iCs/>
      <w:color w:val="4F81BD"/>
    </w:rPr>
  </w:style>
  <w:style w:type="character" w:customStyle="1" w:styleId="SidehovedTegn">
    <w:name w:val="Sidehoved Tegn"/>
    <w:basedOn w:val="Standardskrifttypeiafsnit"/>
    <w:link w:val="Sidehoved"/>
    <w:uiPriority w:val="99"/>
    <w:rsid w:val="009B1BF0"/>
    <w:rPr>
      <w:sz w:val="24"/>
    </w:rPr>
  </w:style>
  <w:style w:type="character" w:styleId="Bogenstitel">
    <w:name w:val="Book Title"/>
    <w:basedOn w:val="Standardskrifttypeiafsnit"/>
    <w:uiPriority w:val="33"/>
    <w:qFormat/>
    <w:rsid w:val="009B1BF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basedOn w:val="Normal"/>
    <w:next w:val="Normal"/>
    <w:qFormat/>
    <w:pPr>
      <w:keepNext/>
      <w:jc w:val="center"/>
      <w:outlineLvl w:val="0"/>
    </w:pPr>
    <w:rPr>
      <w:b/>
    </w:rPr>
  </w:style>
  <w:style w:type="paragraph" w:styleId="Overskrift2">
    <w:name w:val="heading 2"/>
    <w:basedOn w:val="Normal"/>
    <w:next w:val="Normal"/>
    <w:link w:val="Overskrift2Tegn"/>
    <w:uiPriority w:val="9"/>
    <w:qFormat/>
    <w:pPr>
      <w:keepNext/>
      <w:tabs>
        <w:tab w:val="left" w:pos="921"/>
        <w:tab w:val="left" w:pos="2055"/>
        <w:tab w:val="left" w:pos="6449"/>
      </w:tabs>
      <w:overflowPunct/>
      <w:autoSpaceDE/>
      <w:autoSpaceDN/>
      <w:adjustRightInd/>
      <w:textAlignment w:val="auto"/>
      <w:outlineLvl w:val="1"/>
    </w:pPr>
    <w:rPr>
      <w:rFonts w:ascii="Arial" w:hAnsi="Arial"/>
      <w:b/>
      <w:lang w:val="x-none" w:eastAsia="x-none"/>
    </w:rPr>
  </w:style>
  <w:style w:type="paragraph" w:styleId="Overskrift3">
    <w:name w:val="heading 3"/>
    <w:basedOn w:val="Normal"/>
    <w:next w:val="Normal"/>
    <w:qFormat/>
    <w:pPr>
      <w:keepNext/>
      <w:overflowPunct/>
      <w:autoSpaceDE/>
      <w:autoSpaceDN/>
      <w:adjustRightInd/>
      <w:spacing w:before="240" w:after="60"/>
      <w:textAlignment w:val="auto"/>
      <w:outlineLvl w:val="2"/>
    </w:pPr>
    <w:rPr>
      <w:rFonts w:ascii="Arial" w:hAnsi="Arial"/>
    </w:rPr>
  </w:style>
  <w:style w:type="paragraph" w:styleId="Overskrift4">
    <w:name w:val="heading 4"/>
    <w:basedOn w:val="Normal"/>
    <w:next w:val="Normal"/>
    <w:qFormat/>
    <w:pPr>
      <w:keepNext/>
      <w:outlineLvl w:val="3"/>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ullet">
    <w:name w:val="Bullet"/>
    <w:basedOn w:val="Normal"/>
    <w:next w:val="Normal"/>
    <w:pPr>
      <w:ind w:left="283" w:hanging="283"/>
    </w:pPr>
  </w:style>
  <w:style w:type="paragraph" w:customStyle="1" w:styleId="normal10">
    <w:name w:val="normal10"/>
    <w:basedOn w:val="Normal"/>
    <w:pPr>
      <w:framePr w:w="6772" w:h="2033" w:hSpace="142" w:wrap="around" w:vAnchor="page" w:hAnchor="page" w:x="1109" w:y="1"/>
      <w:jc w:val="center"/>
    </w:pPr>
    <w:rPr>
      <w:b/>
      <w:sz w:val="20"/>
    </w:r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
    <w:name w:val="Body Text"/>
    <w:basedOn w:val="Normal"/>
    <w:semiHidden/>
    <w:pPr>
      <w:jc w:val="both"/>
    </w:pPr>
  </w:style>
  <w:style w:type="paragraph" w:customStyle="1" w:styleId="dagsorden">
    <w:name w:val="dagsorden"/>
    <w:basedOn w:val="Normal"/>
    <w:next w:val="Normal"/>
    <w:pPr>
      <w:tabs>
        <w:tab w:val="right" w:pos="426"/>
      </w:tabs>
      <w:spacing w:before="120"/>
    </w:pPr>
    <w:rPr>
      <w:b/>
      <w:u w:val="single"/>
    </w:rPr>
  </w:style>
  <w:style w:type="paragraph" w:customStyle="1" w:styleId="Dagspunkt">
    <w:name w:val="Dagspunkt"/>
    <w:basedOn w:val="dagsorden"/>
    <w:pPr>
      <w:ind w:right="170"/>
      <w:jc w:val="right"/>
    </w:pPr>
    <w:rPr>
      <w:u w:val="none"/>
    </w:rPr>
  </w:style>
  <w:style w:type="paragraph" w:customStyle="1" w:styleId="Emne">
    <w:name w:val="Emne"/>
    <w:basedOn w:val="Normal"/>
    <w:pPr>
      <w:ind w:left="1701" w:hanging="1701"/>
    </w:pPr>
    <w:rPr>
      <w:smallCaps/>
      <w:sz w:val="28"/>
    </w:rPr>
  </w:style>
  <w:style w:type="paragraph" w:customStyle="1" w:styleId="referat">
    <w:name w:val="referat"/>
    <w:basedOn w:val="Normal"/>
    <w:next w:val="Normal"/>
    <w:pPr>
      <w:spacing w:before="120"/>
    </w:pPr>
  </w:style>
  <w:style w:type="paragraph" w:customStyle="1" w:styleId="stk-tekst">
    <w:name w:val="stk-tekst"/>
    <w:basedOn w:val="Normal"/>
    <w:pPr>
      <w:widowControl w:val="0"/>
      <w:overflowPunct/>
      <w:autoSpaceDE/>
      <w:autoSpaceDN/>
      <w:adjustRightInd/>
      <w:spacing w:after="120"/>
      <w:ind w:left="851"/>
      <w:textAlignment w:val="auto"/>
    </w:pPr>
    <w:rPr>
      <w:rFonts w:ascii="Garamond" w:hAnsi="Garamond"/>
      <w:sz w:val="25"/>
      <w:szCs w:val="25"/>
    </w:rPr>
  </w:style>
  <w:style w:type="character" w:styleId="Fodnotehenvisning">
    <w:name w:val="footnote reference"/>
    <w:semiHidden/>
    <w:rPr>
      <w:vertAlign w:val="superscript"/>
    </w:rPr>
  </w:style>
  <w:style w:type="paragraph" w:customStyle="1" w:styleId="bemrk">
    <w:name w:val="bemærk"/>
    <w:basedOn w:val="Normal"/>
    <w:next w:val="bemrk-tekst"/>
    <w:pPr>
      <w:keepNext/>
      <w:widowControl w:val="0"/>
      <w:overflowPunct/>
      <w:autoSpaceDE/>
      <w:autoSpaceDN/>
      <w:adjustRightInd/>
      <w:spacing w:before="300" w:line="240" w:lineRule="atLeast"/>
      <w:ind w:left="1701" w:right="1418"/>
      <w:textAlignment w:val="auto"/>
    </w:pPr>
    <w:rPr>
      <w:rFonts w:ascii="Arial" w:hAnsi="Arial"/>
    </w:rPr>
  </w:style>
  <w:style w:type="paragraph" w:customStyle="1" w:styleId="bemrk-tekst">
    <w:name w:val="bemærk-tekst"/>
    <w:basedOn w:val="Normal"/>
    <w:pPr>
      <w:widowControl w:val="0"/>
      <w:overflowPunct/>
      <w:autoSpaceDE/>
      <w:autoSpaceDN/>
      <w:adjustRightInd/>
      <w:spacing w:after="120" w:line="240" w:lineRule="exact"/>
      <w:ind w:left="1701"/>
      <w:textAlignment w:val="auto"/>
    </w:pPr>
    <w:rPr>
      <w:rFonts w:ascii="Garamond" w:hAnsi="Garamond"/>
      <w:sz w:val="25"/>
    </w:rPr>
  </w:style>
  <w:style w:type="paragraph" w:styleId="Titel">
    <w:name w:val="Title"/>
    <w:basedOn w:val="Normal"/>
    <w:qFormat/>
    <w:pPr>
      <w:overflowPunct/>
      <w:autoSpaceDE/>
      <w:autoSpaceDN/>
      <w:adjustRightInd/>
      <w:jc w:val="center"/>
      <w:textAlignment w:val="auto"/>
    </w:pPr>
    <w:rPr>
      <w:rFonts w:ascii="Arial" w:hAnsi="Arial"/>
      <w:b/>
    </w:rPr>
  </w:style>
  <w:style w:type="paragraph" w:customStyle="1" w:styleId="Typografi1">
    <w:name w:val="Typografi1"/>
    <w:basedOn w:val="Overskrift3"/>
    <w:rPr>
      <w:rFonts w:ascii="Times New Roman" w:hAnsi="Times New Roman"/>
      <w:b/>
    </w:rPr>
  </w:style>
  <w:style w:type="paragraph" w:styleId="Brdtekstindrykning">
    <w:name w:val="Body Text Indent"/>
    <w:basedOn w:val="Normal"/>
    <w:semiHidden/>
    <w:pPr>
      <w:overflowPunct/>
      <w:autoSpaceDE/>
      <w:autoSpaceDN/>
      <w:adjustRightInd/>
      <w:ind w:left="567"/>
      <w:textAlignment w:val="auto"/>
    </w:pPr>
  </w:style>
  <w:style w:type="paragraph" w:styleId="Brdtekst2">
    <w:name w:val="Body Text 2"/>
    <w:basedOn w:val="Normal"/>
    <w:semiHidden/>
    <w:pPr>
      <w:spacing w:before="120"/>
    </w:pPr>
    <w:rPr>
      <w:i/>
      <w:iCs/>
    </w:rPr>
  </w:style>
  <w:style w:type="character" w:styleId="Hyperlink">
    <w:name w:val="Hyperlink"/>
    <w:semiHidden/>
    <w:rPr>
      <w:color w:val="0000FF"/>
      <w:u w:val="single"/>
    </w:rPr>
  </w:style>
  <w:style w:type="character" w:styleId="BesgtHyperlink">
    <w:name w:val="FollowedHyperlink"/>
    <w:semiHidden/>
    <w:rPr>
      <w:color w:val="800080"/>
      <w:u w:val="single"/>
    </w:rPr>
  </w:style>
  <w:style w:type="character" w:customStyle="1" w:styleId="Overskrift2Tegn">
    <w:name w:val="Overskrift 2 Tegn"/>
    <w:link w:val="Overskrift2"/>
    <w:uiPriority w:val="9"/>
    <w:rsid w:val="006B562E"/>
    <w:rPr>
      <w:rFonts w:ascii="Arial" w:hAnsi="Arial"/>
      <w:b/>
      <w:sz w:val="24"/>
    </w:rPr>
  </w:style>
  <w:style w:type="paragraph" w:styleId="Markeringsbobletekst">
    <w:name w:val="Balloon Text"/>
    <w:basedOn w:val="Normal"/>
    <w:link w:val="MarkeringsbobletekstTegn"/>
    <w:uiPriority w:val="99"/>
    <w:semiHidden/>
    <w:unhideWhenUsed/>
    <w:rsid w:val="008A43F6"/>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8A43F6"/>
    <w:rPr>
      <w:rFonts w:ascii="Tahoma" w:hAnsi="Tahoma" w:cs="Tahoma"/>
      <w:sz w:val="16"/>
      <w:szCs w:val="16"/>
    </w:rPr>
  </w:style>
  <w:style w:type="paragraph" w:styleId="Listeafsnit">
    <w:name w:val="List Paragraph"/>
    <w:basedOn w:val="Normal"/>
    <w:uiPriority w:val="34"/>
    <w:qFormat/>
    <w:rsid w:val="0094534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Kraftigfremhvning">
    <w:name w:val="Intense Emphasis"/>
    <w:uiPriority w:val="21"/>
    <w:qFormat/>
    <w:rsid w:val="00945344"/>
    <w:rPr>
      <w:b/>
      <w:bCs/>
      <w:i/>
      <w:iCs/>
      <w:color w:val="4F81BD"/>
    </w:rPr>
  </w:style>
  <w:style w:type="character" w:customStyle="1" w:styleId="SidehovedTegn">
    <w:name w:val="Sidehoved Tegn"/>
    <w:basedOn w:val="Standardskrifttypeiafsnit"/>
    <w:link w:val="Sidehoved"/>
    <w:uiPriority w:val="99"/>
    <w:rsid w:val="009B1BF0"/>
    <w:rPr>
      <w:sz w:val="24"/>
    </w:rPr>
  </w:style>
  <w:style w:type="character" w:styleId="Bogenstitel">
    <w:name w:val="Book Title"/>
    <w:basedOn w:val="Standardskrifttypeiafsnit"/>
    <w:uiPriority w:val="33"/>
    <w:qFormat/>
    <w:rsid w:val="009B1BF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204">
      <w:bodyDiv w:val="1"/>
      <w:marLeft w:val="0"/>
      <w:marRight w:val="0"/>
      <w:marTop w:val="0"/>
      <w:marBottom w:val="0"/>
      <w:divBdr>
        <w:top w:val="none" w:sz="0" w:space="0" w:color="auto"/>
        <w:left w:val="none" w:sz="0" w:space="0" w:color="auto"/>
        <w:bottom w:val="none" w:sz="0" w:space="0" w:color="auto"/>
        <w:right w:val="none" w:sz="0" w:space="0" w:color="auto"/>
      </w:divBdr>
      <w:divsChild>
        <w:div w:id="922569830">
          <w:marLeft w:val="0"/>
          <w:marRight w:val="0"/>
          <w:marTop w:val="0"/>
          <w:marBottom w:val="0"/>
          <w:divBdr>
            <w:top w:val="none" w:sz="0" w:space="0" w:color="auto"/>
            <w:left w:val="none" w:sz="0" w:space="0" w:color="auto"/>
            <w:bottom w:val="none" w:sz="0" w:space="0" w:color="auto"/>
            <w:right w:val="none" w:sz="0" w:space="0" w:color="auto"/>
          </w:divBdr>
          <w:divsChild>
            <w:div w:id="1793934065">
              <w:marLeft w:val="0"/>
              <w:marRight w:val="0"/>
              <w:marTop w:val="0"/>
              <w:marBottom w:val="0"/>
              <w:divBdr>
                <w:top w:val="none" w:sz="0" w:space="0" w:color="auto"/>
                <w:left w:val="none" w:sz="0" w:space="0" w:color="auto"/>
                <w:bottom w:val="none" w:sz="0" w:space="0" w:color="auto"/>
                <w:right w:val="none" w:sz="0" w:space="0" w:color="auto"/>
              </w:divBdr>
              <w:divsChild>
                <w:div w:id="1745713076">
                  <w:marLeft w:val="120"/>
                  <w:marRight w:val="180"/>
                  <w:marTop w:val="0"/>
                  <w:marBottom w:val="0"/>
                  <w:divBdr>
                    <w:top w:val="none" w:sz="0" w:space="0" w:color="auto"/>
                    <w:left w:val="none" w:sz="0" w:space="0" w:color="auto"/>
                    <w:bottom w:val="none" w:sz="0" w:space="0" w:color="auto"/>
                    <w:right w:val="none" w:sz="0" w:space="0" w:color="auto"/>
                  </w:divBdr>
                  <w:divsChild>
                    <w:div w:id="1651401114">
                      <w:marLeft w:val="0"/>
                      <w:marRight w:val="0"/>
                      <w:marTop w:val="0"/>
                      <w:marBottom w:val="0"/>
                      <w:divBdr>
                        <w:top w:val="dashed" w:sz="6" w:space="4" w:color="666666"/>
                        <w:left w:val="single" w:sz="6" w:space="6" w:color="D6D6D6"/>
                        <w:bottom w:val="none" w:sz="0" w:space="0" w:color="auto"/>
                        <w:right w:val="single" w:sz="6" w:space="6" w:color="D6D6D6"/>
                      </w:divBdr>
                      <w:divsChild>
                        <w:div w:id="17585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12339">
      <w:bodyDiv w:val="1"/>
      <w:marLeft w:val="0"/>
      <w:marRight w:val="0"/>
      <w:marTop w:val="0"/>
      <w:marBottom w:val="0"/>
      <w:divBdr>
        <w:top w:val="none" w:sz="0" w:space="0" w:color="auto"/>
        <w:left w:val="none" w:sz="0" w:space="0" w:color="auto"/>
        <w:bottom w:val="none" w:sz="0" w:space="0" w:color="auto"/>
        <w:right w:val="none" w:sz="0" w:space="0" w:color="auto"/>
      </w:divBdr>
    </w:div>
    <w:div w:id="978994381">
      <w:bodyDiv w:val="1"/>
      <w:marLeft w:val="0"/>
      <w:marRight w:val="0"/>
      <w:marTop w:val="0"/>
      <w:marBottom w:val="0"/>
      <w:divBdr>
        <w:top w:val="none" w:sz="0" w:space="0" w:color="auto"/>
        <w:left w:val="none" w:sz="0" w:space="0" w:color="auto"/>
        <w:bottom w:val="none" w:sz="0" w:space="0" w:color="auto"/>
        <w:right w:val="none" w:sz="0" w:space="0" w:color="auto"/>
      </w:divBdr>
    </w:div>
    <w:div w:id="1641768976">
      <w:bodyDiv w:val="1"/>
      <w:marLeft w:val="0"/>
      <w:marRight w:val="0"/>
      <w:marTop w:val="0"/>
      <w:marBottom w:val="0"/>
      <w:divBdr>
        <w:top w:val="none" w:sz="0" w:space="0" w:color="auto"/>
        <w:left w:val="none" w:sz="0" w:space="0" w:color="auto"/>
        <w:bottom w:val="none" w:sz="0" w:space="0" w:color="auto"/>
        <w:right w:val="none" w:sz="0" w:space="0" w:color="auto"/>
      </w:divBdr>
    </w:div>
    <w:div w:id="19685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0.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ommune.viborg.dk/~/media/Kommune/OM%20KOMMUNEN/Presserum/Pressemeddelelser/2014/September/Budgetforlig_bila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k\AppData\Roaming\Microsoft\Skabeloner\KS%20-%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C0D8-DEF4-4C75-8032-98B527A4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 dagsorden</Template>
  <TotalTime>0</TotalTime>
  <Pages>4</Pages>
  <Words>1058</Words>
  <Characters>6459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KS dagsorden</vt:lpstr>
    </vt:vector>
  </TitlesOfParts>
  <Company>DLF</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dagsorden</dc:title>
  <dc:creator>Flemming Kjeldsen</dc:creator>
  <cp:lastModifiedBy>Flemming Kjeldsen</cp:lastModifiedBy>
  <cp:revision>2</cp:revision>
  <cp:lastPrinted>2014-05-27T11:41:00Z</cp:lastPrinted>
  <dcterms:created xsi:type="dcterms:W3CDTF">2014-09-12T06:30:00Z</dcterms:created>
  <dcterms:modified xsi:type="dcterms:W3CDTF">2014-09-12T06:30:00Z</dcterms:modified>
</cp:coreProperties>
</file>